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7261" w:rsidRDefault="002E768F" w:rsidP="00071687">
      <w:pPr>
        <w:spacing w:after="0" w:line="240" w:lineRule="auto"/>
        <w:jc w:val="center"/>
        <w:rPr>
          <w:rFonts w:asciiTheme="majorHAnsi" w:hAnsiTheme="majorHAnsi"/>
          <w:noProof/>
        </w:rPr>
      </w:pPr>
      <w:r w:rsidRPr="002A6EB7">
        <w:rPr>
          <w:rFonts w:asciiTheme="majorHAnsi" w:hAnsiTheme="majorHAnsi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0DCD94" wp14:editId="3A9492BD">
                <wp:simplePos x="0" y="0"/>
                <wp:positionH relativeFrom="column">
                  <wp:posOffset>-132080</wp:posOffset>
                </wp:positionH>
                <wp:positionV relativeFrom="paragraph">
                  <wp:posOffset>29210</wp:posOffset>
                </wp:positionV>
                <wp:extent cx="1694815" cy="485775"/>
                <wp:effectExtent l="0" t="0" r="19685" b="2857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481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1687" w:rsidRDefault="00071687" w:rsidP="00C97261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FORM NO: KIRKHS/DDAA – EXAM </w:t>
                            </w:r>
                            <w:r w:rsidR="00CD60DB">
                              <w:rPr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  <w:p w:rsidR="00071687" w:rsidRPr="00064E6A" w:rsidRDefault="00071687" w:rsidP="00071687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064E6A">
                              <w:rPr>
                                <w:sz w:val="16"/>
                                <w:szCs w:val="16"/>
                              </w:rPr>
                              <w:t>REVISION NO:</w:t>
                            </w:r>
                            <w:r w:rsidR="002E768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D60DB">
                              <w:rPr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  <w:p w:rsidR="00071687" w:rsidRPr="00064E6A" w:rsidRDefault="00071687" w:rsidP="002E768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064E6A">
                              <w:rPr>
                                <w:sz w:val="16"/>
                                <w:szCs w:val="16"/>
                              </w:rPr>
                              <w:t>LAST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REVISED</w:t>
                            </w:r>
                            <w:r w:rsidRPr="00064E6A">
                              <w:rPr>
                                <w:sz w:val="16"/>
                                <w:szCs w:val="16"/>
                              </w:rPr>
                              <w:t>:</w:t>
                            </w:r>
                            <w:r w:rsidR="00CD60DB">
                              <w:rPr>
                                <w:sz w:val="16"/>
                                <w:szCs w:val="16"/>
                              </w:rPr>
                              <w:t xml:space="preserve"> FEB 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0DCD94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-10.4pt;margin-top:2.3pt;width:133.4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BV4KQIAAFIEAAAOAAAAZHJzL2Uyb0RvYy54bWysVNuO2jAQfa/Uf7D8XgIIFogIqy1bqkrb&#10;i7TbD3Ach1h1PO7YkNCv79hhKdq2L1XzYHns8ZkzZ2ayvu1bw44KvQZb8MlozJmyEipt9wX/+rR7&#10;s+TMB2ErYcCqgp+U57eb16/WncvVFBowlUJGINbnnSt4E4LLs8zLRrXCj8ApS5c1YCsCmbjPKhQd&#10;obcmm47HN1kHWDkEqbyn0/vhkm8Sfl0rGT7XtVeBmYITt5BWTGsZ12yzFvkehWu0PNMQ/8CiFdpS&#10;0AvUvQiCHVD/BtVqieChDiMJbQZ1raVKOVA2k/GLbB4b4VTKhcTx7iKT/3+w8tPxCzJdUe3mnFnR&#10;Uo2eVB/YW+gZHZE+nfM5uT06cgw9nZNvytW7B5DfPLOwbYTdqztE6BolKuI3iS+zq6cDjo8gZfcR&#10;KoojDgESUF9jG8UjORihU51Ol9pELjKGvFnNlpGjpLvZcr5YJHKZyJ9fO/ThvYKWxU3BkWqf0MXx&#10;wYfIRuTPLjGYB6OrnTYmGbgvtwbZUVCf7NKXEnjhZizrCr6aT+eDAH+FGKfvTxCtDtTwRrcFX16c&#10;RB5le2er1I5BaDPsibKxZx2jdIOIoS/7c11KqE6kKMLQ2DSItGkAf3DWUVMX3H8/CFScmQ+WqrKa&#10;zGZxCpIxmy+mZOD1TXl9I6wkqIIHzobtNgyTc3Co9w1FGvrAwh1VstZJ5FjygdWZNzVu0v48ZHEy&#10;ru3k9etXsPkJAAD//wMAUEsDBBQABgAIAAAAIQDNAj8o3gAAAAgBAAAPAAAAZHJzL2Rvd25yZXYu&#10;eG1sTI/BTsMwEETvSPyDtUhcUOskRKGEOBVCAsENCmqvbrxNIuJ1sN00/D3LCY6rGb15W61nO4gJ&#10;fegdKUiXCQikxpmeWgUf74+LFYgQNRk9OEIF3xhgXZ+fVbo07kRvOG1iKxhCodQKuhjHUsrQdGh1&#10;WLoRibOD81ZHPn0rjdcnhttBZklSSKt74oVOj/jQYfO5OVoFq/x52oWX69dtUxyG23h1Mz19eaUu&#10;L+b7OxAR5/hXhl99VoeanfbuSCaIQcEiS1g9KsgLEJxneZGC2DM8TUHWlfz/QP0DAAD//wMAUEsB&#10;Ai0AFAAGAAgAAAAhALaDOJL+AAAA4QEAABMAAAAAAAAAAAAAAAAAAAAAAFtDb250ZW50X1R5cGVz&#10;XS54bWxQSwECLQAUAAYACAAAACEAOP0h/9YAAACUAQAACwAAAAAAAAAAAAAAAAAvAQAAX3JlbHMv&#10;LnJlbHNQSwECLQAUAAYACAAAACEA7xgVeCkCAABSBAAADgAAAAAAAAAAAAAAAAAuAgAAZHJzL2Uy&#10;b0RvYy54bWxQSwECLQAUAAYACAAAACEAzQI/KN4AAAAIAQAADwAAAAAAAAAAAAAAAACDBAAAZHJz&#10;L2Rvd25yZXYueG1sUEsFBgAAAAAEAAQA8wAAAI4FAAAAAA==&#10;">
                <v:textbox>
                  <w:txbxContent>
                    <w:p w:rsidR="00071687" w:rsidRDefault="00071687" w:rsidP="00C97261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FORM NO: KIRKHS/DDAA – EXAM </w:t>
                      </w:r>
                      <w:r w:rsidR="00CD60DB">
                        <w:rPr>
                          <w:sz w:val="16"/>
                          <w:szCs w:val="16"/>
                        </w:rPr>
                        <w:t>9</w:t>
                      </w:r>
                    </w:p>
                    <w:p w:rsidR="00071687" w:rsidRPr="00064E6A" w:rsidRDefault="00071687" w:rsidP="00071687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064E6A">
                        <w:rPr>
                          <w:sz w:val="16"/>
                          <w:szCs w:val="16"/>
                        </w:rPr>
                        <w:t>REVISION NO:</w:t>
                      </w:r>
                      <w:r w:rsidR="002E768F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CD60DB">
                        <w:rPr>
                          <w:sz w:val="16"/>
                          <w:szCs w:val="16"/>
                        </w:rPr>
                        <w:t>4</w:t>
                      </w:r>
                    </w:p>
                    <w:p w:rsidR="00071687" w:rsidRPr="00064E6A" w:rsidRDefault="00071687" w:rsidP="002E768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064E6A">
                        <w:rPr>
                          <w:sz w:val="16"/>
                          <w:szCs w:val="16"/>
                        </w:rPr>
                        <w:t>LAST</w:t>
                      </w:r>
                      <w:r>
                        <w:rPr>
                          <w:sz w:val="16"/>
                          <w:szCs w:val="16"/>
                        </w:rPr>
                        <w:t xml:space="preserve"> REVISED</w:t>
                      </w:r>
                      <w:r w:rsidRPr="00064E6A">
                        <w:rPr>
                          <w:sz w:val="16"/>
                          <w:szCs w:val="16"/>
                        </w:rPr>
                        <w:t>:</w:t>
                      </w:r>
                      <w:r w:rsidR="00CD60DB">
                        <w:rPr>
                          <w:sz w:val="16"/>
                          <w:szCs w:val="16"/>
                        </w:rPr>
                        <w:t xml:space="preserve"> FEB 2023</w:t>
                      </w:r>
                    </w:p>
                  </w:txbxContent>
                </v:textbox>
              </v:shape>
            </w:pict>
          </mc:Fallback>
        </mc:AlternateContent>
      </w:r>
      <w:r w:rsidRPr="00453230">
        <w:rPr>
          <w:rFonts w:ascii="Cambria" w:hAnsi="Cambria"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71BCCBAC" wp14:editId="72DE72A7">
            <wp:simplePos x="0" y="0"/>
            <wp:positionH relativeFrom="column">
              <wp:posOffset>1466850</wp:posOffset>
            </wp:positionH>
            <wp:positionV relativeFrom="paragraph">
              <wp:posOffset>-323850</wp:posOffset>
            </wp:positionV>
            <wp:extent cx="3188335" cy="1104900"/>
            <wp:effectExtent l="0" t="0" r="0" b="0"/>
            <wp:wrapSquare wrapText="bothSides"/>
            <wp:docPr id="1" name="Picture 1" descr="http://www.iium.edu.my/media/48699/IIUM%20Logo_full%20color_October%202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ium.edu.my/media/48699/IIUM%20Logo_full%20color_October%202019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833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E768F" w:rsidRDefault="002E768F" w:rsidP="00071687">
      <w:pPr>
        <w:spacing w:after="0" w:line="240" w:lineRule="auto"/>
        <w:jc w:val="center"/>
        <w:rPr>
          <w:rFonts w:asciiTheme="majorHAnsi" w:hAnsiTheme="majorHAnsi"/>
          <w:noProof/>
        </w:rPr>
      </w:pPr>
    </w:p>
    <w:p w:rsidR="002E768F" w:rsidRDefault="002E768F" w:rsidP="00071687">
      <w:pPr>
        <w:spacing w:after="0" w:line="240" w:lineRule="auto"/>
        <w:jc w:val="center"/>
        <w:rPr>
          <w:rFonts w:asciiTheme="majorHAnsi" w:hAnsiTheme="majorHAnsi"/>
          <w:noProof/>
        </w:rPr>
      </w:pPr>
    </w:p>
    <w:p w:rsidR="002E768F" w:rsidRDefault="002E768F" w:rsidP="00071687">
      <w:pPr>
        <w:spacing w:after="0" w:line="240" w:lineRule="auto"/>
        <w:jc w:val="center"/>
        <w:rPr>
          <w:rFonts w:asciiTheme="majorHAnsi" w:hAnsiTheme="majorHAnsi"/>
          <w:noProof/>
        </w:rPr>
      </w:pPr>
    </w:p>
    <w:p w:rsidR="002E768F" w:rsidRPr="002A6EB7" w:rsidRDefault="002E768F" w:rsidP="00071687">
      <w:pPr>
        <w:spacing w:after="0" w:line="240" w:lineRule="auto"/>
        <w:jc w:val="center"/>
        <w:rPr>
          <w:rFonts w:asciiTheme="majorHAnsi" w:hAnsiTheme="majorHAnsi" w:cs="Times New Roman"/>
          <w:b/>
          <w:bCs/>
        </w:rPr>
      </w:pPr>
    </w:p>
    <w:p w:rsidR="00C97261" w:rsidRPr="002A6EB7" w:rsidRDefault="00C97261" w:rsidP="00071687">
      <w:pPr>
        <w:spacing w:after="0" w:line="240" w:lineRule="auto"/>
        <w:jc w:val="center"/>
        <w:rPr>
          <w:rFonts w:asciiTheme="majorHAnsi" w:hAnsiTheme="majorHAnsi" w:cs="Times New Roman"/>
          <w:b/>
          <w:bCs/>
        </w:rPr>
      </w:pPr>
    </w:p>
    <w:p w:rsidR="002E768F" w:rsidRPr="00CD60DB" w:rsidRDefault="002E768F" w:rsidP="002E768F">
      <w:pPr>
        <w:pStyle w:val="ListParagraph"/>
        <w:jc w:val="center"/>
        <w:rPr>
          <w:rFonts w:asciiTheme="majorHAnsi" w:hAnsiTheme="majorHAnsi"/>
          <w:b/>
          <w:bCs/>
        </w:rPr>
      </w:pPr>
      <w:r w:rsidRPr="00CD60DB">
        <w:rPr>
          <w:rFonts w:asciiTheme="majorHAnsi" w:hAnsiTheme="majorHAnsi"/>
          <w:b/>
          <w:bCs/>
        </w:rPr>
        <w:t>ABDULHAMID ABUSULAYMAN KULLIYYAH OF ISLAMIC REVEALED KNOWLEDGE AND HUMAN SCIENCES</w:t>
      </w:r>
    </w:p>
    <w:p w:rsidR="002E768F" w:rsidRPr="00CD60DB" w:rsidRDefault="002E768F" w:rsidP="002E768F">
      <w:pPr>
        <w:pStyle w:val="ListParagraph"/>
        <w:pBdr>
          <w:bottom w:val="single" w:sz="12" w:space="1" w:color="auto"/>
        </w:pBdr>
        <w:jc w:val="center"/>
        <w:rPr>
          <w:rFonts w:asciiTheme="majorHAnsi" w:hAnsiTheme="majorHAnsi"/>
          <w:b/>
          <w:bCs/>
        </w:rPr>
      </w:pPr>
      <w:r w:rsidRPr="00CD60DB">
        <w:rPr>
          <w:rFonts w:asciiTheme="majorHAnsi" w:hAnsiTheme="majorHAnsi"/>
          <w:b/>
          <w:bCs/>
        </w:rPr>
        <w:t>OFFICE OF DEPUTY DEAN (ACADEMIC AND INTERNATIONALISATION)</w:t>
      </w:r>
    </w:p>
    <w:p w:rsidR="00071687" w:rsidRDefault="00071687" w:rsidP="00071687">
      <w:pPr>
        <w:spacing w:after="0" w:line="240" w:lineRule="auto"/>
        <w:jc w:val="center"/>
        <w:rPr>
          <w:rFonts w:asciiTheme="majorHAnsi" w:hAnsiTheme="majorHAnsi" w:cs="Times New Roman"/>
          <w:b/>
          <w:bCs/>
        </w:rPr>
      </w:pPr>
      <w:r w:rsidRPr="002A6EB7">
        <w:rPr>
          <w:rFonts w:asciiTheme="majorHAnsi" w:hAnsiTheme="majorHAnsi" w:cs="Times New Roman"/>
          <w:b/>
          <w:bCs/>
        </w:rPr>
        <w:t xml:space="preserve">VALIDATION EXERCISE REPORT </w:t>
      </w:r>
      <w:r w:rsidR="00511E50">
        <w:rPr>
          <w:rFonts w:asciiTheme="majorHAnsi" w:hAnsiTheme="majorHAnsi" w:cs="Times New Roman"/>
          <w:b/>
          <w:bCs/>
        </w:rPr>
        <w:t>FORM</w:t>
      </w:r>
    </w:p>
    <w:p w:rsidR="00DD6478" w:rsidRPr="002A6EB7" w:rsidRDefault="00DD6478" w:rsidP="00071687">
      <w:pPr>
        <w:spacing w:after="0" w:line="240" w:lineRule="auto"/>
        <w:jc w:val="center"/>
        <w:rPr>
          <w:rFonts w:asciiTheme="majorHAnsi" w:hAnsiTheme="majorHAnsi" w:cs="Times New Roman"/>
          <w:b/>
          <w:bCs/>
        </w:rPr>
      </w:pPr>
    </w:p>
    <w:p w:rsidR="002A6EB7" w:rsidRDefault="00FA447F" w:rsidP="00BE7B8C">
      <w:pPr>
        <w:spacing w:after="0" w:line="240" w:lineRule="auto"/>
        <w:jc w:val="center"/>
        <w:rPr>
          <w:rFonts w:asciiTheme="majorHAnsi" w:hAnsiTheme="majorHAnsi" w:cs="Times New Roman"/>
          <w:b/>
          <w:bCs/>
        </w:rPr>
      </w:pPr>
      <w:r w:rsidRPr="002A6EB7">
        <w:rPr>
          <w:rFonts w:asciiTheme="majorHAnsi" w:hAnsiTheme="majorHAnsi" w:cs="Times New Roman"/>
          <w:b/>
          <w:bCs/>
        </w:rPr>
        <w:t xml:space="preserve">(APPLICABLE FOR </w:t>
      </w:r>
      <w:r w:rsidR="00BE7B8C">
        <w:rPr>
          <w:rFonts w:asciiTheme="majorHAnsi" w:hAnsiTheme="majorHAnsi" w:cs="Times New Roman"/>
          <w:b/>
          <w:bCs/>
        </w:rPr>
        <w:t xml:space="preserve">ALL UNDERGRADUATE LEVEL </w:t>
      </w:r>
      <w:r w:rsidRPr="002A6EB7">
        <w:rPr>
          <w:rFonts w:asciiTheme="majorHAnsi" w:hAnsiTheme="majorHAnsi" w:cs="Times New Roman"/>
          <w:b/>
          <w:bCs/>
        </w:rPr>
        <w:t>COURSES</w:t>
      </w:r>
      <w:r w:rsidR="00BE7B8C">
        <w:rPr>
          <w:rFonts w:asciiTheme="majorHAnsi" w:hAnsiTheme="majorHAnsi" w:cs="Times New Roman"/>
          <w:b/>
          <w:bCs/>
        </w:rPr>
        <w:t xml:space="preserve">) </w:t>
      </w:r>
    </w:p>
    <w:p w:rsidR="00DD6478" w:rsidRPr="002A6EB7" w:rsidRDefault="00DD6478" w:rsidP="00BE7B8C">
      <w:pPr>
        <w:spacing w:after="0" w:line="240" w:lineRule="auto"/>
        <w:jc w:val="center"/>
        <w:rPr>
          <w:rFonts w:asciiTheme="majorHAnsi" w:hAnsiTheme="majorHAnsi" w:cs="Times New Roman"/>
          <w:b/>
          <w:bCs/>
        </w:rPr>
      </w:pPr>
    </w:p>
    <w:p w:rsidR="00FA447F" w:rsidRPr="002A6EB7" w:rsidRDefault="00FA447F" w:rsidP="00071687">
      <w:pPr>
        <w:spacing w:after="0" w:line="240" w:lineRule="auto"/>
        <w:jc w:val="center"/>
        <w:rPr>
          <w:rFonts w:asciiTheme="majorHAnsi" w:hAnsiTheme="majorHAnsi" w:cs="Times New Roman"/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18"/>
      </w:tblGrid>
      <w:tr w:rsidR="00FA447F" w:rsidRPr="002A6EB7" w:rsidTr="00D74587">
        <w:trPr>
          <w:trHeight w:val="1367"/>
        </w:trPr>
        <w:tc>
          <w:tcPr>
            <w:tcW w:w="9918" w:type="dxa"/>
          </w:tcPr>
          <w:p w:rsidR="00FA447F" w:rsidRDefault="00FA447F" w:rsidP="008657C5">
            <w:pPr>
              <w:tabs>
                <w:tab w:val="center" w:pos="4680"/>
                <w:tab w:val="left" w:pos="5693"/>
              </w:tabs>
              <w:spacing w:after="0" w:line="240" w:lineRule="auto"/>
              <w:rPr>
                <w:rFonts w:asciiTheme="majorHAnsi" w:hAnsiTheme="majorHAnsi" w:cs="Times New Roman"/>
                <w:b/>
                <w:bCs/>
                <w:sz w:val="18"/>
                <w:szCs w:val="18"/>
                <w:lang w:val="en-MY"/>
              </w:rPr>
            </w:pPr>
            <w:r w:rsidRPr="00D74587">
              <w:rPr>
                <w:rFonts w:asciiTheme="majorHAnsi" w:hAnsiTheme="majorHAnsi" w:cs="Times New Roman"/>
                <w:b/>
                <w:bCs/>
                <w:sz w:val="18"/>
                <w:szCs w:val="18"/>
                <w:lang w:val="en-MY"/>
              </w:rPr>
              <w:tab/>
              <w:t>INSTRUCTION</w:t>
            </w:r>
            <w:r w:rsidRPr="00D74587">
              <w:rPr>
                <w:rFonts w:asciiTheme="majorHAnsi" w:hAnsiTheme="majorHAnsi" w:cs="Times New Roman"/>
                <w:b/>
                <w:bCs/>
                <w:sz w:val="18"/>
                <w:szCs w:val="18"/>
                <w:lang w:val="en-MY"/>
              </w:rPr>
              <w:tab/>
            </w:r>
          </w:p>
          <w:p w:rsidR="00DD6478" w:rsidRPr="00D74587" w:rsidRDefault="00DD6478" w:rsidP="008657C5">
            <w:pPr>
              <w:tabs>
                <w:tab w:val="center" w:pos="4680"/>
                <w:tab w:val="left" w:pos="5693"/>
              </w:tabs>
              <w:spacing w:after="0" w:line="240" w:lineRule="auto"/>
              <w:rPr>
                <w:rFonts w:asciiTheme="majorHAnsi" w:hAnsiTheme="majorHAnsi" w:cs="Times New Roman"/>
                <w:b/>
                <w:bCs/>
                <w:sz w:val="18"/>
                <w:szCs w:val="18"/>
                <w:lang w:val="en-MY"/>
              </w:rPr>
            </w:pPr>
          </w:p>
          <w:p w:rsidR="00FA447F" w:rsidRDefault="00FA447F" w:rsidP="008657C5">
            <w:pPr>
              <w:spacing w:after="0" w:line="240" w:lineRule="auto"/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</w:pPr>
            <w:r w:rsidRPr="00D74587"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  <w:t xml:space="preserve">To Departmental End-of-Semester Final Examination Committee  </w:t>
            </w:r>
          </w:p>
          <w:p w:rsidR="00DD6478" w:rsidRPr="00D74587" w:rsidRDefault="00DD6478" w:rsidP="008657C5">
            <w:pPr>
              <w:spacing w:after="0" w:line="240" w:lineRule="auto"/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</w:pPr>
          </w:p>
          <w:p w:rsidR="00FA447F" w:rsidRPr="00D74587" w:rsidRDefault="00FA447F" w:rsidP="00C9374F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ajorHAnsi" w:hAnsiTheme="majorHAnsi" w:cs="Times New Roman"/>
                <w:sz w:val="18"/>
                <w:szCs w:val="18"/>
              </w:rPr>
            </w:pPr>
            <w:r w:rsidRPr="00D74587">
              <w:rPr>
                <w:rFonts w:asciiTheme="majorHAnsi" w:hAnsiTheme="majorHAnsi" w:cs="Times New Roman"/>
                <w:sz w:val="18"/>
                <w:szCs w:val="18"/>
              </w:rPr>
              <w:t xml:space="preserve">This form is for reporting of </w:t>
            </w:r>
            <w:r w:rsidR="00AE7A47" w:rsidRPr="00D74587">
              <w:rPr>
                <w:rFonts w:asciiTheme="majorHAnsi" w:hAnsiTheme="majorHAnsi" w:cs="Times New Roman"/>
                <w:sz w:val="18"/>
                <w:szCs w:val="18"/>
              </w:rPr>
              <w:t xml:space="preserve">the </w:t>
            </w:r>
            <w:r w:rsidRPr="00D74587">
              <w:rPr>
                <w:rFonts w:asciiTheme="majorHAnsi" w:hAnsiTheme="majorHAnsi" w:cs="Times New Roman"/>
                <w:sz w:val="18"/>
                <w:szCs w:val="18"/>
              </w:rPr>
              <w:t>validation of results of undergraduate courses</w:t>
            </w:r>
            <w:r w:rsidR="00BE7B8C">
              <w:rPr>
                <w:rFonts w:asciiTheme="majorHAnsi" w:hAnsiTheme="majorHAnsi" w:cs="Times New Roman"/>
                <w:sz w:val="18"/>
                <w:szCs w:val="18"/>
              </w:rPr>
              <w:t xml:space="preserve">, with final or without final examination </w:t>
            </w:r>
            <w:r w:rsidRPr="00D74587">
              <w:rPr>
                <w:rFonts w:asciiTheme="majorHAnsi" w:hAnsiTheme="majorHAnsi" w:cs="Times New Roman"/>
                <w:sz w:val="18"/>
                <w:szCs w:val="18"/>
              </w:rPr>
              <w:t>assessment.</w:t>
            </w:r>
          </w:p>
          <w:p w:rsidR="00FA447F" w:rsidRPr="00D74587" w:rsidRDefault="00FA447F" w:rsidP="008657C5">
            <w:pPr>
              <w:spacing w:after="0" w:line="240" w:lineRule="auto"/>
              <w:ind w:left="720"/>
              <w:jc w:val="both"/>
              <w:rPr>
                <w:rFonts w:asciiTheme="majorHAnsi" w:hAnsiTheme="majorHAnsi" w:cs="Times New Roman"/>
                <w:sz w:val="18"/>
                <w:szCs w:val="18"/>
              </w:rPr>
            </w:pPr>
          </w:p>
          <w:p w:rsidR="00FA447F" w:rsidRPr="00DD6478" w:rsidRDefault="00FA447F" w:rsidP="00136477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ajorHAnsi" w:hAnsiTheme="majorHAnsi" w:cs="Times New Roman"/>
                <w:sz w:val="18"/>
                <w:szCs w:val="18"/>
                <w:lang w:val="en-MY"/>
              </w:rPr>
            </w:pPr>
            <w:r w:rsidRPr="00D74587">
              <w:rPr>
                <w:rFonts w:asciiTheme="majorHAnsi" w:hAnsiTheme="majorHAnsi" w:cs="Times New Roman"/>
                <w:sz w:val="18"/>
                <w:szCs w:val="18"/>
              </w:rPr>
              <w:t xml:space="preserve">Please complete Section A and B and submit the form to </w:t>
            </w:r>
            <w:r w:rsidR="00136477" w:rsidRPr="00D74587">
              <w:rPr>
                <w:rFonts w:asciiTheme="majorHAnsi" w:hAnsiTheme="majorHAnsi" w:cs="Times New Roman"/>
                <w:sz w:val="18"/>
                <w:szCs w:val="18"/>
              </w:rPr>
              <w:t>the</w:t>
            </w:r>
            <w:r w:rsidRPr="00D74587">
              <w:rPr>
                <w:rFonts w:asciiTheme="majorHAnsi" w:hAnsiTheme="majorHAnsi" w:cs="Times New Roman"/>
                <w:sz w:val="18"/>
                <w:szCs w:val="18"/>
              </w:rPr>
              <w:t xml:space="preserve"> Head of Department for approval.</w:t>
            </w:r>
          </w:p>
          <w:p w:rsidR="00DD6478" w:rsidRDefault="00DD6478" w:rsidP="00DD6478">
            <w:pPr>
              <w:pStyle w:val="ListParagraph"/>
              <w:rPr>
                <w:rFonts w:asciiTheme="majorHAnsi" w:hAnsiTheme="majorHAnsi" w:cs="Times New Roman"/>
                <w:sz w:val="18"/>
                <w:szCs w:val="18"/>
                <w:lang w:val="en-MY"/>
              </w:rPr>
            </w:pPr>
          </w:p>
          <w:p w:rsidR="00DD6478" w:rsidRPr="00D74587" w:rsidRDefault="00DD6478" w:rsidP="00136477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ajorHAnsi" w:hAnsiTheme="majorHAnsi" w:cs="Times New Roman"/>
                <w:sz w:val="18"/>
                <w:szCs w:val="18"/>
                <w:lang w:val="en-MY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The validation committee must be at least </w:t>
            </w:r>
            <w:proofErr w:type="gramStart"/>
            <w:r>
              <w:rPr>
                <w:rFonts w:asciiTheme="majorHAnsi" w:hAnsiTheme="majorHAnsi" w:cs="Times New Roman"/>
                <w:sz w:val="20"/>
                <w:szCs w:val="20"/>
              </w:rPr>
              <w:t>consists</w:t>
            </w:r>
            <w:proofErr w:type="gramEnd"/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of a minimum of three (3) academic members of the Department.</w:t>
            </w:r>
          </w:p>
          <w:p w:rsidR="00735271" w:rsidRPr="00D74587" w:rsidRDefault="00735271" w:rsidP="00735271">
            <w:pPr>
              <w:spacing w:after="0" w:line="240" w:lineRule="auto"/>
              <w:ind w:left="720"/>
              <w:jc w:val="both"/>
              <w:rPr>
                <w:rFonts w:asciiTheme="majorHAnsi" w:hAnsiTheme="majorHAnsi" w:cs="Times New Roman"/>
                <w:sz w:val="18"/>
                <w:szCs w:val="18"/>
                <w:lang w:val="en-MY"/>
              </w:rPr>
            </w:pPr>
          </w:p>
        </w:tc>
        <w:bookmarkStart w:id="0" w:name="_GoBack"/>
        <w:bookmarkEnd w:id="0"/>
      </w:tr>
      <w:tr w:rsidR="00FA447F" w:rsidRPr="002A6EB7" w:rsidTr="00D74587">
        <w:trPr>
          <w:trHeight w:val="773"/>
        </w:trPr>
        <w:tc>
          <w:tcPr>
            <w:tcW w:w="9918" w:type="dxa"/>
          </w:tcPr>
          <w:p w:rsidR="00DD6478" w:rsidRDefault="00FA447F" w:rsidP="00FA447F">
            <w:pPr>
              <w:spacing w:after="0"/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</w:pPr>
            <w:r w:rsidRPr="00D74587"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  <w:t>To Head of Department</w:t>
            </w:r>
          </w:p>
          <w:p w:rsidR="00FA447F" w:rsidRPr="00D74587" w:rsidRDefault="00FA447F" w:rsidP="00FA447F">
            <w:pPr>
              <w:spacing w:after="0"/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</w:pPr>
            <w:r w:rsidRPr="00D74587"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FA447F" w:rsidRPr="00D74587" w:rsidRDefault="00FA447F" w:rsidP="002E768F">
            <w:pPr>
              <w:pStyle w:val="ListParagraph"/>
              <w:numPr>
                <w:ilvl w:val="0"/>
                <w:numId w:val="4"/>
              </w:numPr>
              <w:tabs>
                <w:tab w:val="center" w:pos="4680"/>
                <w:tab w:val="left" w:pos="5693"/>
              </w:tabs>
              <w:spacing w:after="0" w:line="240" w:lineRule="auto"/>
              <w:jc w:val="lowKashida"/>
              <w:rPr>
                <w:rFonts w:asciiTheme="majorHAnsi" w:hAnsiTheme="majorHAnsi" w:cs="Times New Roman"/>
                <w:b/>
                <w:bCs/>
                <w:sz w:val="18"/>
                <w:szCs w:val="18"/>
                <w:lang w:val="en-MY"/>
              </w:rPr>
            </w:pPr>
            <w:r w:rsidRPr="00D74587">
              <w:rPr>
                <w:rFonts w:asciiTheme="majorHAnsi" w:hAnsiTheme="majorHAnsi" w:cs="Times New Roman"/>
                <w:bCs/>
                <w:sz w:val="18"/>
                <w:szCs w:val="18"/>
              </w:rPr>
              <w:t xml:space="preserve">Please submit this form </w:t>
            </w:r>
            <w:r w:rsidR="00FD6CB6" w:rsidRPr="00D74587">
              <w:rPr>
                <w:rFonts w:asciiTheme="majorHAnsi" w:hAnsiTheme="majorHAnsi" w:cs="Times New Roman"/>
                <w:bCs/>
                <w:sz w:val="18"/>
                <w:szCs w:val="18"/>
              </w:rPr>
              <w:t xml:space="preserve">upon HOD </w:t>
            </w:r>
            <w:r w:rsidR="00136477" w:rsidRPr="00D74587">
              <w:rPr>
                <w:rFonts w:asciiTheme="majorHAnsi" w:hAnsiTheme="majorHAnsi" w:cs="Times New Roman"/>
                <w:bCs/>
                <w:sz w:val="18"/>
                <w:szCs w:val="18"/>
              </w:rPr>
              <w:t>approval</w:t>
            </w:r>
            <w:r w:rsidR="00AE7A47" w:rsidRPr="00D74587">
              <w:rPr>
                <w:rFonts w:asciiTheme="majorHAnsi" w:hAnsiTheme="majorHAnsi" w:cs="Times New Roman"/>
                <w:bCs/>
                <w:sz w:val="18"/>
                <w:szCs w:val="18"/>
              </w:rPr>
              <w:t>,</w:t>
            </w:r>
            <w:r w:rsidR="00136477" w:rsidRPr="00D74587">
              <w:rPr>
                <w:rFonts w:asciiTheme="majorHAnsi" w:hAnsiTheme="majorHAnsi" w:cs="Times New Roman"/>
                <w:bCs/>
                <w:sz w:val="18"/>
                <w:szCs w:val="18"/>
              </w:rPr>
              <w:t xml:space="preserve"> </w:t>
            </w:r>
            <w:r w:rsidRPr="00D74587">
              <w:rPr>
                <w:rFonts w:asciiTheme="majorHAnsi" w:hAnsiTheme="majorHAnsi" w:cs="Times New Roman"/>
                <w:bCs/>
                <w:sz w:val="18"/>
                <w:szCs w:val="18"/>
              </w:rPr>
              <w:t>to the Offic</w:t>
            </w:r>
            <w:r w:rsidR="002E768F">
              <w:rPr>
                <w:rFonts w:asciiTheme="majorHAnsi" w:hAnsiTheme="majorHAnsi" w:cs="Times New Roman"/>
                <w:bCs/>
                <w:sz w:val="18"/>
                <w:szCs w:val="18"/>
              </w:rPr>
              <w:t xml:space="preserve">e of Deputy Dean Academic and </w:t>
            </w:r>
            <w:proofErr w:type="spellStart"/>
            <w:r w:rsidR="002E768F">
              <w:rPr>
                <w:rFonts w:asciiTheme="majorHAnsi" w:hAnsiTheme="majorHAnsi" w:cs="Times New Roman"/>
                <w:bCs/>
                <w:sz w:val="18"/>
                <w:szCs w:val="18"/>
              </w:rPr>
              <w:t>Internationalisation</w:t>
            </w:r>
            <w:proofErr w:type="spellEnd"/>
            <w:r w:rsidRPr="00D74587">
              <w:rPr>
                <w:rFonts w:asciiTheme="majorHAnsi" w:hAnsiTheme="majorHAnsi" w:cs="Times New Roman"/>
                <w:bCs/>
                <w:sz w:val="18"/>
                <w:szCs w:val="18"/>
              </w:rPr>
              <w:t xml:space="preserve"> </w:t>
            </w:r>
            <w:r w:rsidR="002E768F">
              <w:rPr>
                <w:rFonts w:asciiTheme="majorHAnsi" w:hAnsiTheme="majorHAnsi" w:cs="Times New Roman"/>
                <w:bCs/>
                <w:sz w:val="18"/>
                <w:szCs w:val="18"/>
              </w:rPr>
              <w:t>(DDA</w:t>
            </w:r>
            <w:r w:rsidR="002A6EB7" w:rsidRPr="00D74587">
              <w:rPr>
                <w:rFonts w:asciiTheme="majorHAnsi" w:hAnsiTheme="majorHAnsi" w:cs="Times New Roman"/>
                <w:bCs/>
                <w:sz w:val="18"/>
                <w:szCs w:val="18"/>
              </w:rPr>
              <w:t xml:space="preserve">I) </w:t>
            </w:r>
            <w:r w:rsidRPr="00D74587">
              <w:rPr>
                <w:rFonts w:asciiTheme="majorHAnsi" w:hAnsiTheme="majorHAnsi" w:cs="Times New Roman"/>
                <w:b/>
                <w:sz w:val="18"/>
                <w:szCs w:val="18"/>
                <w:u w:val="single"/>
              </w:rPr>
              <w:t>no</w:t>
            </w:r>
            <w:r w:rsidR="00AE7A47" w:rsidRPr="00D74587">
              <w:rPr>
                <w:rFonts w:asciiTheme="majorHAnsi" w:hAnsiTheme="majorHAnsi" w:cs="Times New Roman"/>
                <w:b/>
                <w:sz w:val="18"/>
                <w:szCs w:val="18"/>
                <w:u w:val="single"/>
              </w:rPr>
              <w:t>t</w:t>
            </w:r>
            <w:r w:rsidRPr="00D74587">
              <w:rPr>
                <w:rFonts w:asciiTheme="majorHAnsi" w:hAnsiTheme="majorHAnsi" w:cs="Times New Roman"/>
                <w:b/>
                <w:sz w:val="18"/>
                <w:szCs w:val="18"/>
                <w:u w:val="single"/>
              </w:rPr>
              <w:t xml:space="preserve"> later than one (1) working day before</w:t>
            </w:r>
            <w:r w:rsidRPr="00D74587">
              <w:rPr>
                <w:rFonts w:asciiTheme="majorHAnsi" w:hAnsiTheme="majorHAnsi" w:cs="Times New Roman"/>
                <w:bCs/>
                <w:sz w:val="18"/>
                <w:szCs w:val="18"/>
              </w:rPr>
              <w:t xml:space="preserve"> the KBO</w:t>
            </w:r>
            <w:r w:rsidR="00CD60DB">
              <w:rPr>
                <w:rFonts w:asciiTheme="majorHAnsi" w:hAnsiTheme="majorHAnsi" w:cs="Times New Roman"/>
                <w:bCs/>
                <w:sz w:val="18"/>
                <w:szCs w:val="18"/>
              </w:rPr>
              <w:t>A</w:t>
            </w:r>
            <w:r w:rsidRPr="00D74587">
              <w:rPr>
                <w:rFonts w:asciiTheme="majorHAnsi" w:hAnsiTheme="majorHAnsi" w:cs="Times New Roman"/>
                <w:bCs/>
                <w:sz w:val="18"/>
                <w:szCs w:val="18"/>
              </w:rPr>
              <w:t>E meeting.</w:t>
            </w:r>
          </w:p>
          <w:p w:rsidR="00735271" w:rsidRPr="00D74587" w:rsidRDefault="00735271" w:rsidP="00735271">
            <w:pPr>
              <w:pStyle w:val="ListParagraph"/>
              <w:tabs>
                <w:tab w:val="center" w:pos="4680"/>
                <w:tab w:val="left" w:pos="5693"/>
              </w:tabs>
              <w:spacing w:after="0" w:line="240" w:lineRule="auto"/>
              <w:jc w:val="lowKashida"/>
              <w:rPr>
                <w:rFonts w:asciiTheme="majorHAnsi" w:hAnsiTheme="majorHAnsi" w:cs="Times New Roman"/>
                <w:b/>
                <w:bCs/>
                <w:sz w:val="18"/>
                <w:szCs w:val="18"/>
                <w:lang w:val="en-MY"/>
              </w:rPr>
            </w:pPr>
          </w:p>
        </w:tc>
      </w:tr>
      <w:tr w:rsidR="00FA447F" w:rsidRPr="002A6EB7" w:rsidTr="00511E50">
        <w:tc>
          <w:tcPr>
            <w:tcW w:w="9918" w:type="dxa"/>
          </w:tcPr>
          <w:p w:rsidR="00735271" w:rsidRDefault="00735271" w:rsidP="00735271">
            <w:pPr>
              <w:spacing w:after="0" w:line="240" w:lineRule="auto"/>
              <w:jc w:val="both"/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</w:pPr>
            <w:r w:rsidRPr="00D74587"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  <w:t>References:</w:t>
            </w:r>
          </w:p>
          <w:p w:rsidR="00DD6478" w:rsidRPr="00D74587" w:rsidRDefault="00DD6478" w:rsidP="00735271">
            <w:pPr>
              <w:spacing w:after="0" w:line="240" w:lineRule="auto"/>
              <w:jc w:val="both"/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</w:pPr>
          </w:p>
          <w:p w:rsidR="00735271" w:rsidRPr="00D74587" w:rsidRDefault="00735271" w:rsidP="0073527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Theme="majorHAnsi" w:hAnsiTheme="majorHAnsi" w:cs="Times New Roman"/>
                <w:sz w:val="18"/>
                <w:szCs w:val="18"/>
                <w:lang w:val="en-MY"/>
              </w:rPr>
            </w:pPr>
            <w:r w:rsidRPr="00D74587">
              <w:rPr>
                <w:rFonts w:asciiTheme="majorHAnsi" w:hAnsiTheme="majorHAnsi" w:cs="Times New Roman"/>
                <w:sz w:val="18"/>
                <w:szCs w:val="18"/>
                <w:lang w:val="en-MY"/>
              </w:rPr>
              <w:t>IIUM/TNL/UG/AMAD/12 – V2 (01):09/2015</w:t>
            </w:r>
          </w:p>
          <w:p w:rsidR="00735271" w:rsidRPr="00D74587" w:rsidRDefault="00735271" w:rsidP="00735271">
            <w:pPr>
              <w:pStyle w:val="ListParagraph"/>
              <w:spacing w:after="0" w:line="240" w:lineRule="auto"/>
              <w:ind w:left="1080"/>
              <w:jc w:val="both"/>
              <w:rPr>
                <w:rFonts w:asciiTheme="majorHAnsi" w:hAnsiTheme="majorHAnsi" w:cs="Times New Roman"/>
                <w:sz w:val="18"/>
                <w:szCs w:val="18"/>
                <w:lang w:val="en-MY"/>
              </w:rPr>
            </w:pPr>
            <w:r w:rsidRPr="00D74587">
              <w:rPr>
                <w:rFonts w:asciiTheme="majorHAnsi" w:hAnsiTheme="majorHAnsi" w:cs="Times New Roman"/>
                <w:sz w:val="18"/>
                <w:szCs w:val="18"/>
                <w:lang w:val="en-MY"/>
              </w:rPr>
              <w:t>Marking and Grading of Answer Scripts and Submission of Final Grades/Results</w:t>
            </w:r>
          </w:p>
          <w:p w:rsidR="00735271" w:rsidRPr="00D74587" w:rsidRDefault="00735271" w:rsidP="00735271">
            <w:pPr>
              <w:pStyle w:val="ListParagraph"/>
              <w:spacing w:after="0" w:line="240" w:lineRule="auto"/>
              <w:ind w:left="1080"/>
              <w:jc w:val="both"/>
              <w:rPr>
                <w:rFonts w:asciiTheme="majorHAnsi" w:hAnsiTheme="majorHAnsi" w:cs="Times New Roman"/>
                <w:sz w:val="18"/>
                <w:szCs w:val="18"/>
                <w:lang w:val="en-MY"/>
              </w:rPr>
            </w:pPr>
          </w:p>
          <w:p w:rsidR="00735271" w:rsidRPr="00D74587" w:rsidRDefault="00735271" w:rsidP="0073527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Theme="majorHAnsi" w:hAnsiTheme="majorHAnsi" w:cs="Times New Roman"/>
                <w:sz w:val="18"/>
                <w:szCs w:val="18"/>
                <w:lang w:val="en-MY"/>
              </w:rPr>
            </w:pPr>
            <w:r w:rsidRPr="00D74587">
              <w:rPr>
                <w:rFonts w:asciiTheme="majorHAnsi" w:hAnsiTheme="majorHAnsi" w:cs="Times New Roman"/>
                <w:sz w:val="18"/>
                <w:szCs w:val="18"/>
                <w:lang w:val="en-MY"/>
              </w:rPr>
              <w:t>Student Academic Performance Evaluation (Undergraduate) Regulations 2015 – page 23</w:t>
            </w:r>
          </w:p>
          <w:p w:rsidR="00735271" w:rsidRPr="00D74587" w:rsidRDefault="00735271" w:rsidP="00735271">
            <w:pPr>
              <w:pStyle w:val="ListParagraph"/>
              <w:spacing w:after="0" w:line="240" w:lineRule="auto"/>
              <w:ind w:left="1080"/>
              <w:jc w:val="both"/>
              <w:rPr>
                <w:rFonts w:asciiTheme="majorHAnsi" w:hAnsiTheme="majorHAnsi" w:cs="Times New Roman"/>
                <w:sz w:val="18"/>
                <w:szCs w:val="18"/>
                <w:lang w:val="en-MY"/>
              </w:rPr>
            </w:pPr>
          </w:p>
          <w:p w:rsidR="00735271" w:rsidRPr="00D74587" w:rsidRDefault="00735271" w:rsidP="0073527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Theme="majorHAnsi" w:hAnsiTheme="majorHAnsi" w:cs="Times New Roman"/>
                <w:sz w:val="18"/>
                <w:szCs w:val="18"/>
                <w:lang w:val="en-MY"/>
              </w:rPr>
            </w:pPr>
            <w:r w:rsidRPr="00D74587">
              <w:rPr>
                <w:rFonts w:asciiTheme="majorHAnsi" w:hAnsiTheme="majorHAnsi" w:cs="Times New Roman"/>
                <w:sz w:val="18"/>
                <w:szCs w:val="18"/>
                <w:lang w:val="en-MY"/>
              </w:rPr>
              <w:t>KBOE No. 3/2017 held on 20</w:t>
            </w:r>
            <w:r w:rsidRPr="00D74587">
              <w:rPr>
                <w:rFonts w:asciiTheme="majorHAnsi" w:hAnsiTheme="majorHAnsi" w:cs="Times New Roman"/>
                <w:sz w:val="18"/>
                <w:szCs w:val="18"/>
                <w:vertAlign w:val="superscript"/>
                <w:lang w:val="en-MY"/>
              </w:rPr>
              <w:t>th</w:t>
            </w:r>
            <w:r w:rsidRPr="00D74587">
              <w:rPr>
                <w:rFonts w:asciiTheme="majorHAnsi" w:hAnsiTheme="majorHAnsi" w:cs="Times New Roman"/>
                <w:sz w:val="18"/>
                <w:szCs w:val="18"/>
                <w:lang w:val="en-MY"/>
              </w:rPr>
              <w:t xml:space="preserve"> June 2017 – Minute 3.8.1</w:t>
            </w:r>
          </w:p>
          <w:p w:rsidR="00735271" w:rsidRPr="00D74587" w:rsidRDefault="00735271" w:rsidP="00735271">
            <w:pPr>
              <w:pStyle w:val="ListParagraph"/>
              <w:rPr>
                <w:rFonts w:asciiTheme="majorHAnsi" w:hAnsiTheme="majorHAnsi" w:cs="Times New Roman"/>
                <w:sz w:val="18"/>
                <w:szCs w:val="18"/>
                <w:lang w:val="en-MY"/>
              </w:rPr>
            </w:pPr>
          </w:p>
          <w:p w:rsidR="00735271" w:rsidRPr="00D74587" w:rsidRDefault="00735271" w:rsidP="0073527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Theme="majorHAnsi" w:hAnsiTheme="majorHAnsi" w:cs="Times New Roman"/>
                <w:sz w:val="18"/>
                <w:szCs w:val="18"/>
                <w:lang w:val="en-MY"/>
              </w:rPr>
            </w:pPr>
            <w:r w:rsidRPr="00D74587">
              <w:rPr>
                <w:rFonts w:asciiTheme="majorHAnsi" w:hAnsiTheme="majorHAnsi" w:cs="Times New Roman"/>
                <w:sz w:val="18"/>
                <w:szCs w:val="18"/>
                <w:lang w:val="en-MY"/>
              </w:rPr>
              <w:t>KBOE No. 6/2017 held on 7</w:t>
            </w:r>
            <w:r w:rsidRPr="00D74587">
              <w:rPr>
                <w:rFonts w:asciiTheme="majorHAnsi" w:hAnsiTheme="majorHAnsi" w:cs="Times New Roman"/>
                <w:sz w:val="18"/>
                <w:szCs w:val="18"/>
                <w:vertAlign w:val="superscript"/>
                <w:lang w:val="en-MY"/>
              </w:rPr>
              <w:t>th</w:t>
            </w:r>
            <w:r w:rsidRPr="00D74587">
              <w:rPr>
                <w:rFonts w:asciiTheme="majorHAnsi" w:hAnsiTheme="majorHAnsi" w:cs="Times New Roman"/>
                <w:sz w:val="18"/>
                <w:szCs w:val="18"/>
                <w:lang w:val="en-MY"/>
              </w:rPr>
              <w:t xml:space="preserve"> Sept. 2017 – Minute 3.7.1</w:t>
            </w:r>
          </w:p>
          <w:p w:rsidR="00735271" w:rsidRPr="00D74587" w:rsidRDefault="00735271" w:rsidP="00735271">
            <w:pPr>
              <w:pStyle w:val="ListParagraph"/>
              <w:rPr>
                <w:rFonts w:asciiTheme="majorHAnsi" w:hAnsiTheme="majorHAnsi" w:cs="Times New Roman"/>
                <w:sz w:val="18"/>
                <w:szCs w:val="18"/>
                <w:lang w:val="en-MY"/>
              </w:rPr>
            </w:pPr>
          </w:p>
          <w:p w:rsidR="00735271" w:rsidRPr="00D74587" w:rsidRDefault="00735271" w:rsidP="0073527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Theme="majorHAnsi" w:hAnsiTheme="majorHAnsi" w:cs="Times New Roman"/>
                <w:sz w:val="18"/>
                <w:szCs w:val="18"/>
                <w:lang w:val="en-MY"/>
              </w:rPr>
            </w:pPr>
            <w:r w:rsidRPr="00D74587">
              <w:rPr>
                <w:rFonts w:asciiTheme="majorHAnsi" w:hAnsiTheme="majorHAnsi" w:cs="Times New Roman"/>
                <w:sz w:val="18"/>
                <w:szCs w:val="18"/>
                <w:lang w:val="en-MY"/>
              </w:rPr>
              <w:t>KBOE No. 8/2017 held on 18</w:t>
            </w:r>
            <w:r w:rsidRPr="00D74587">
              <w:rPr>
                <w:rFonts w:asciiTheme="majorHAnsi" w:hAnsiTheme="majorHAnsi" w:cs="Times New Roman"/>
                <w:sz w:val="18"/>
                <w:szCs w:val="18"/>
                <w:vertAlign w:val="superscript"/>
                <w:lang w:val="en-MY"/>
              </w:rPr>
              <w:t>th</w:t>
            </w:r>
            <w:r w:rsidRPr="00D74587">
              <w:rPr>
                <w:rFonts w:asciiTheme="majorHAnsi" w:hAnsiTheme="majorHAnsi" w:cs="Times New Roman"/>
                <w:sz w:val="18"/>
                <w:szCs w:val="18"/>
                <w:lang w:val="en-MY"/>
              </w:rPr>
              <w:t xml:space="preserve"> Dec. 2017 – Minute 3.5.1 (</w:t>
            </w:r>
            <w:proofErr w:type="spellStart"/>
            <w:r w:rsidRPr="00D74587">
              <w:rPr>
                <w:rFonts w:asciiTheme="majorHAnsi" w:hAnsiTheme="majorHAnsi" w:cs="Times New Roman"/>
                <w:sz w:val="18"/>
                <w:szCs w:val="18"/>
                <w:lang w:val="en-MY"/>
              </w:rPr>
              <w:t>i</w:t>
            </w:r>
            <w:proofErr w:type="spellEnd"/>
            <w:r w:rsidRPr="00D74587">
              <w:rPr>
                <w:rFonts w:asciiTheme="majorHAnsi" w:hAnsiTheme="majorHAnsi" w:cs="Times New Roman"/>
                <w:sz w:val="18"/>
                <w:szCs w:val="18"/>
                <w:lang w:val="en-MY"/>
              </w:rPr>
              <w:t>, ii, and iii)</w:t>
            </w:r>
          </w:p>
          <w:p w:rsidR="00735271" w:rsidRPr="00D74587" w:rsidRDefault="00735271" w:rsidP="00735271">
            <w:pPr>
              <w:pStyle w:val="ListParagraph"/>
              <w:rPr>
                <w:rFonts w:asciiTheme="majorHAnsi" w:hAnsiTheme="majorHAnsi" w:cs="Times New Roman"/>
                <w:sz w:val="18"/>
                <w:szCs w:val="18"/>
                <w:lang w:val="en-MY"/>
              </w:rPr>
            </w:pPr>
          </w:p>
          <w:p w:rsidR="00511E50" w:rsidRPr="001B703E" w:rsidRDefault="00735271" w:rsidP="0073527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Theme="majorHAnsi" w:hAnsiTheme="majorHAnsi" w:cs="Times New Roman"/>
                <w:b/>
                <w:bCs/>
                <w:sz w:val="18"/>
                <w:szCs w:val="18"/>
                <w:lang w:val="en-MY"/>
              </w:rPr>
            </w:pPr>
            <w:r w:rsidRPr="00D74587">
              <w:rPr>
                <w:rFonts w:asciiTheme="majorHAnsi" w:hAnsiTheme="majorHAnsi" w:cs="Times New Roman"/>
                <w:sz w:val="18"/>
                <w:szCs w:val="18"/>
                <w:lang w:val="en-MY"/>
              </w:rPr>
              <w:t>UGCM No. 12/2017 held on 29</w:t>
            </w:r>
            <w:r w:rsidRPr="00D74587">
              <w:rPr>
                <w:rFonts w:asciiTheme="majorHAnsi" w:hAnsiTheme="majorHAnsi" w:cs="Times New Roman"/>
                <w:sz w:val="18"/>
                <w:szCs w:val="18"/>
                <w:vertAlign w:val="superscript"/>
                <w:lang w:val="en-MY"/>
              </w:rPr>
              <w:t>th</w:t>
            </w:r>
            <w:r w:rsidRPr="00D74587">
              <w:rPr>
                <w:rFonts w:asciiTheme="majorHAnsi" w:hAnsiTheme="majorHAnsi" w:cs="Times New Roman"/>
                <w:sz w:val="18"/>
                <w:szCs w:val="18"/>
                <w:lang w:val="en-MY"/>
              </w:rPr>
              <w:t xml:space="preserve"> Dec. 2017 – Minute 4.2.1 (</w:t>
            </w:r>
            <w:proofErr w:type="spellStart"/>
            <w:r w:rsidRPr="00D74587">
              <w:rPr>
                <w:rFonts w:asciiTheme="majorHAnsi" w:hAnsiTheme="majorHAnsi" w:cs="Times New Roman"/>
                <w:sz w:val="18"/>
                <w:szCs w:val="18"/>
                <w:lang w:val="en-MY"/>
              </w:rPr>
              <w:t>i</w:t>
            </w:r>
            <w:proofErr w:type="spellEnd"/>
            <w:r w:rsidRPr="00D74587">
              <w:rPr>
                <w:rFonts w:asciiTheme="majorHAnsi" w:hAnsiTheme="majorHAnsi" w:cs="Times New Roman"/>
                <w:sz w:val="18"/>
                <w:szCs w:val="18"/>
                <w:lang w:val="en-MY"/>
              </w:rPr>
              <w:t>, ii, and iii)</w:t>
            </w:r>
          </w:p>
          <w:p w:rsidR="001B703E" w:rsidRPr="001B703E" w:rsidRDefault="001B703E" w:rsidP="001B703E">
            <w:pPr>
              <w:pStyle w:val="ListParagraph"/>
              <w:rPr>
                <w:rFonts w:asciiTheme="majorHAnsi" w:hAnsiTheme="majorHAnsi" w:cs="Times New Roman"/>
                <w:b/>
                <w:bCs/>
                <w:sz w:val="18"/>
                <w:szCs w:val="18"/>
                <w:lang w:val="en-MY"/>
              </w:rPr>
            </w:pPr>
          </w:p>
          <w:p w:rsidR="001B703E" w:rsidRPr="00BE7B8C" w:rsidRDefault="001B703E" w:rsidP="0073527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Theme="majorHAnsi" w:hAnsiTheme="majorHAnsi" w:cs="Times New Roman"/>
                <w:sz w:val="18"/>
                <w:szCs w:val="18"/>
                <w:lang w:val="en-MY"/>
              </w:rPr>
            </w:pPr>
            <w:r w:rsidRPr="00BE7B8C">
              <w:rPr>
                <w:rFonts w:asciiTheme="majorHAnsi" w:hAnsiTheme="majorHAnsi" w:cs="Times New Roman"/>
                <w:sz w:val="18"/>
                <w:szCs w:val="18"/>
                <w:lang w:val="en-MY"/>
              </w:rPr>
              <w:t>Senate Sub-Committee: Mitigation Plan for Correction of Grade held on 7</w:t>
            </w:r>
            <w:r w:rsidRPr="00BE7B8C">
              <w:rPr>
                <w:rFonts w:asciiTheme="majorHAnsi" w:hAnsiTheme="majorHAnsi" w:cs="Times New Roman"/>
                <w:sz w:val="18"/>
                <w:szCs w:val="18"/>
                <w:vertAlign w:val="superscript"/>
                <w:lang w:val="en-MY"/>
              </w:rPr>
              <w:t>th</w:t>
            </w:r>
            <w:r w:rsidRPr="00BE7B8C">
              <w:rPr>
                <w:rFonts w:asciiTheme="majorHAnsi" w:hAnsiTheme="majorHAnsi" w:cs="Times New Roman"/>
                <w:sz w:val="18"/>
                <w:szCs w:val="18"/>
                <w:lang w:val="en-MY"/>
              </w:rPr>
              <w:t xml:space="preserve"> Sept. 2019 – Minute 2.4</w:t>
            </w:r>
          </w:p>
          <w:p w:rsidR="001B703E" w:rsidRPr="00BE7B8C" w:rsidRDefault="001B703E" w:rsidP="001B703E">
            <w:pPr>
              <w:pStyle w:val="ListParagraph"/>
              <w:rPr>
                <w:rFonts w:asciiTheme="majorHAnsi" w:hAnsiTheme="majorHAnsi" w:cs="Times New Roman"/>
                <w:sz w:val="18"/>
                <w:szCs w:val="18"/>
                <w:lang w:val="en-MY"/>
              </w:rPr>
            </w:pPr>
          </w:p>
          <w:p w:rsidR="001B703E" w:rsidRPr="00BE7B8C" w:rsidRDefault="001B703E" w:rsidP="0073527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Theme="majorHAnsi" w:hAnsiTheme="majorHAnsi" w:cs="Times New Roman"/>
                <w:sz w:val="18"/>
                <w:szCs w:val="18"/>
                <w:lang w:val="en-MY"/>
              </w:rPr>
            </w:pPr>
            <w:r w:rsidRPr="00BE7B8C">
              <w:rPr>
                <w:rFonts w:asciiTheme="majorHAnsi" w:hAnsiTheme="majorHAnsi" w:cs="Times New Roman"/>
                <w:sz w:val="18"/>
                <w:szCs w:val="18"/>
                <w:lang w:val="en-MY"/>
              </w:rPr>
              <w:t>UGCM No. 9/2018 held on 14</w:t>
            </w:r>
            <w:r w:rsidRPr="00BE7B8C">
              <w:rPr>
                <w:rFonts w:asciiTheme="majorHAnsi" w:hAnsiTheme="majorHAnsi" w:cs="Times New Roman"/>
                <w:sz w:val="18"/>
                <w:szCs w:val="18"/>
                <w:vertAlign w:val="superscript"/>
                <w:lang w:val="en-MY"/>
              </w:rPr>
              <w:t>th</w:t>
            </w:r>
            <w:r w:rsidRPr="00BE7B8C">
              <w:rPr>
                <w:rFonts w:asciiTheme="majorHAnsi" w:hAnsiTheme="majorHAnsi" w:cs="Times New Roman"/>
                <w:sz w:val="18"/>
                <w:szCs w:val="18"/>
                <w:lang w:val="en-MY"/>
              </w:rPr>
              <w:t xml:space="preserve"> Sept. 2018 – Minute 4.1</w:t>
            </w:r>
          </w:p>
          <w:p w:rsidR="001B703E" w:rsidRPr="00BE7B8C" w:rsidRDefault="001B703E" w:rsidP="001B703E">
            <w:pPr>
              <w:pStyle w:val="ListParagraph"/>
              <w:rPr>
                <w:rFonts w:asciiTheme="majorHAnsi" w:hAnsiTheme="majorHAnsi" w:cs="Times New Roman"/>
                <w:sz w:val="18"/>
                <w:szCs w:val="18"/>
                <w:lang w:val="en-MY"/>
              </w:rPr>
            </w:pPr>
          </w:p>
          <w:p w:rsidR="001B703E" w:rsidRPr="00A4087B" w:rsidRDefault="001B703E" w:rsidP="0073527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Theme="majorHAnsi" w:hAnsiTheme="majorHAnsi" w:cs="Times New Roman"/>
                <w:b/>
                <w:bCs/>
                <w:sz w:val="18"/>
                <w:szCs w:val="18"/>
                <w:lang w:val="en-MY"/>
              </w:rPr>
            </w:pPr>
            <w:r w:rsidRPr="00BE7B8C">
              <w:rPr>
                <w:rFonts w:asciiTheme="majorHAnsi" w:hAnsiTheme="majorHAnsi" w:cs="Times New Roman"/>
                <w:sz w:val="18"/>
                <w:szCs w:val="18"/>
                <w:lang w:val="en-MY"/>
              </w:rPr>
              <w:t>KBM No. 8/2018 held on 21</w:t>
            </w:r>
            <w:r w:rsidRPr="00BE7B8C">
              <w:rPr>
                <w:rFonts w:asciiTheme="majorHAnsi" w:hAnsiTheme="majorHAnsi" w:cs="Times New Roman"/>
                <w:sz w:val="18"/>
                <w:szCs w:val="18"/>
                <w:vertAlign w:val="superscript"/>
                <w:lang w:val="en-MY"/>
              </w:rPr>
              <w:t>st</w:t>
            </w:r>
            <w:r w:rsidRPr="00BE7B8C">
              <w:rPr>
                <w:rFonts w:asciiTheme="majorHAnsi" w:hAnsiTheme="majorHAnsi" w:cs="Times New Roman"/>
                <w:sz w:val="18"/>
                <w:szCs w:val="18"/>
                <w:lang w:val="en-MY"/>
              </w:rPr>
              <w:t xml:space="preserve"> Sept. 2018 – Minute 6.2</w:t>
            </w:r>
          </w:p>
          <w:p w:rsidR="00A4087B" w:rsidRPr="00A4087B" w:rsidRDefault="00A4087B" w:rsidP="00A4087B">
            <w:pPr>
              <w:pStyle w:val="ListParagraph"/>
              <w:rPr>
                <w:rFonts w:asciiTheme="majorHAnsi" w:hAnsiTheme="majorHAnsi" w:cs="Times New Roman"/>
                <w:b/>
                <w:bCs/>
                <w:sz w:val="18"/>
                <w:szCs w:val="18"/>
                <w:lang w:val="en-MY"/>
              </w:rPr>
            </w:pPr>
          </w:p>
          <w:p w:rsidR="00A4087B" w:rsidRPr="00D74587" w:rsidRDefault="00A4087B" w:rsidP="0073527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Theme="majorHAnsi" w:hAnsiTheme="majorHAnsi" w:cs="Times New Roman"/>
                <w:b/>
                <w:bCs/>
                <w:sz w:val="18"/>
                <w:szCs w:val="18"/>
                <w:lang w:val="en-MY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en-MY"/>
              </w:rPr>
              <w:t>UGCM No. 11/2018 held on 14</w:t>
            </w:r>
            <w:r>
              <w:rPr>
                <w:rFonts w:asciiTheme="majorHAnsi" w:hAnsiTheme="majorHAnsi" w:cs="Times New Roman"/>
                <w:sz w:val="20"/>
                <w:szCs w:val="20"/>
                <w:vertAlign w:val="superscript"/>
                <w:lang w:val="en-MY"/>
              </w:rPr>
              <w:t>th</w:t>
            </w:r>
            <w:r>
              <w:rPr>
                <w:rFonts w:asciiTheme="majorHAnsi" w:hAnsiTheme="majorHAnsi" w:cs="Times New Roman"/>
                <w:sz w:val="20"/>
                <w:szCs w:val="20"/>
                <w:lang w:val="en-MY"/>
              </w:rPr>
              <w:t xml:space="preserve"> Sept. 2018 – Minute 3.2</w:t>
            </w:r>
          </w:p>
          <w:p w:rsidR="00511E50" w:rsidRPr="00D74587" w:rsidRDefault="00511E50" w:rsidP="00511E50">
            <w:pPr>
              <w:pStyle w:val="ListParagraph"/>
              <w:spacing w:after="0" w:line="240" w:lineRule="auto"/>
              <w:ind w:left="1080"/>
              <w:jc w:val="both"/>
              <w:rPr>
                <w:rFonts w:asciiTheme="majorHAnsi" w:hAnsiTheme="majorHAnsi" w:cs="Times New Roman"/>
                <w:b/>
                <w:bCs/>
                <w:sz w:val="18"/>
                <w:szCs w:val="18"/>
                <w:lang w:val="en-MY"/>
              </w:rPr>
            </w:pPr>
          </w:p>
        </w:tc>
      </w:tr>
    </w:tbl>
    <w:p w:rsidR="00FA447F" w:rsidRDefault="00FA447F" w:rsidP="00071687">
      <w:pPr>
        <w:spacing w:after="0" w:line="240" w:lineRule="auto"/>
        <w:jc w:val="center"/>
        <w:rPr>
          <w:rFonts w:asciiTheme="majorHAnsi" w:hAnsiTheme="majorHAnsi" w:cs="Times New Roman"/>
          <w:b/>
          <w:bCs/>
        </w:rPr>
      </w:pPr>
    </w:p>
    <w:p w:rsidR="00DD6478" w:rsidRDefault="00DD6478" w:rsidP="00071687">
      <w:pPr>
        <w:spacing w:after="0" w:line="240" w:lineRule="auto"/>
        <w:jc w:val="center"/>
        <w:rPr>
          <w:rFonts w:asciiTheme="majorHAnsi" w:hAnsiTheme="majorHAnsi" w:cs="Times New Roman"/>
          <w:b/>
          <w:bCs/>
        </w:rPr>
      </w:pPr>
    </w:p>
    <w:p w:rsidR="00DD6478" w:rsidRDefault="00DD6478" w:rsidP="00071687">
      <w:pPr>
        <w:spacing w:after="0" w:line="240" w:lineRule="auto"/>
        <w:jc w:val="center"/>
        <w:rPr>
          <w:rFonts w:asciiTheme="majorHAnsi" w:hAnsiTheme="majorHAnsi" w:cs="Times New Roman"/>
          <w:b/>
          <w:bCs/>
        </w:rPr>
      </w:pPr>
    </w:p>
    <w:p w:rsidR="00DD6478" w:rsidRDefault="00DD6478" w:rsidP="00071687">
      <w:pPr>
        <w:spacing w:after="0" w:line="240" w:lineRule="auto"/>
        <w:jc w:val="center"/>
        <w:rPr>
          <w:rFonts w:asciiTheme="majorHAnsi" w:hAnsiTheme="majorHAnsi" w:cs="Times New Roman"/>
          <w:b/>
          <w:bCs/>
        </w:rPr>
      </w:pPr>
    </w:p>
    <w:p w:rsidR="00DD6478" w:rsidRPr="002A6EB7" w:rsidRDefault="00DD6478" w:rsidP="00071687">
      <w:pPr>
        <w:spacing w:after="0" w:line="240" w:lineRule="auto"/>
        <w:jc w:val="center"/>
        <w:rPr>
          <w:rFonts w:asciiTheme="majorHAnsi" w:hAnsiTheme="majorHAnsi" w:cs="Times New Roman"/>
          <w:b/>
          <w:bCs/>
        </w:rPr>
      </w:pPr>
    </w:p>
    <w:p w:rsidR="00C97261" w:rsidRPr="00D74587" w:rsidRDefault="00AE7A47" w:rsidP="00AE7A47">
      <w:pPr>
        <w:spacing w:after="0"/>
        <w:rPr>
          <w:rFonts w:asciiTheme="majorHAnsi" w:hAnsiTheme="majorHAnsi" w:cs="Times New Roman"/>
          <w:b/>
          <w:bCs/>
          <w:sz w:val="20"/>
          <w:szCs w:val="20"/>
        </w:rPr>
      </w:pPr>
      <w:r w:rsidRPr="00D74587">
        <w:rPr>
          <w:rFonts w:asciiTheme="majorHAnsi" w:hAnsiTheme="majorHAnsi" w:cs="Times New Roman"/>
          <w:b/>
          <w:bCs/>
          <w:sz w:val="20"/>
          <w:szCs w:val="20"/>
        </w:rPr>
        <w:t xml:space="preserve">SECTION A: THE </w:t>
      </w:r>
      <w:r w:rsidR="00C97261" w:rsidRPr="00D74587">
        <w:rPr>
          <w:rFonts w:asciiTheme="majorHAnsi" w:hAnsiTheme="majorHAnsi" w:cs="Times New Roman"/>
          <w:b/>
          <w:bCs/>
          <w:sz w:val="20"/>
          <w:szCs w:val="20"/>
        </w:rPr>
        <w:t>DEPARTMENT VALIDATION EXERCISES</w:t>
      </w:r>
    </w:p>
    <w:p w:rsidR="00FA447F" w:rsidRPr="00D74587" w:rsidRDefault="00FA447F" w:rsidP="00FB6533">
      <w:pPr>
        <w:spacing w:after="0"/>
        <w:rPr>
          <w:rFonts w:asciiTheme="majorHAnsi" w:hAnsiTheme="majorHAnsi" w:cs="Times New Roman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88"/>
        <w:gridCol w:w="6030"/>
      </w:tblGrid>
      <w:tr w:rsidR="00C97261" w:rsidRPr="00D74587" w:rsidTr="002A6EB7">
        <w:tc>
          <w:tcPr>
            <w:tcW w:w="3888" w:type="dxa"/>
          </w:tcPr>
          <w:p w:rsidR="00C97261" w:rsidRPr="00D74587" w:rsidRDefault="00C97261" w:rsidP="00C97261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D74587">
              <w:rPr>
                <w:rFonts w:asciiTheme="majorHAnsi" w:hAnsiTheme="majorHAnsi" w:cs="Times New Roman"/>
                <w:sz w:val="20"/>
                <w:szCs w:val="20"/>
              </w:rPr>
              <w:t>Semester / Session</w:t>
            </w:r>
          </w:p>
          <w:p w:rsidR="00C97261" w:rsidRPr="00D74587" w:rsidRDefault="00C97261" w:rsidP="00C97261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6030" w:type="dxa"/>
          </w:tcPr>
          <w:p w:rsidR="00C97261" w:rsidRPr="00D74587" w:rsidRDefault="00C97261" w:rsidP="00071687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C97261" w:rsidRPr="00D74587" w:rsidTr="002A6EB7">
        <w:tc>
          <w:tcPr>
            <w:tcW w:w="3888" w:type="dxa"/>
          </w:tcPr>
          <w:p w:rsidR="00C97261" w:rsidRPr="00D74587" w:rsidRDefault="00C97261" w:rsidP="00C97261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D74587">
              <w:rPr>
                <w:rFonts w:asciiTheme="majorHAnsi" w:hAnsiTheme="majorHAnsi" w:cs="Times New Roman"/>
                <w:sz w:val="20"/>
                <w:szCs w:val="20"/>
              </w:rPr>
              <w:t>Department</w:t>
            </w:r>
          </w:p>
          <w:p w:rsidR="00C97261" w:rsidRPr="00D74587" w:rsidRDefault="00C97261" w:rsidP="00C97261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6030" w:type="dxa"/>
          </w:tcPr>
          <w:p w:rsidR="00C97261" w:rsidRPr="00D74587" w:rsidRDefault="00C97261" w:rsidP="00071687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071687" w:rsidRPr="00D74587" w:rsidTr="002A6EB7">
        <w:tc>
          <w:tcPr>
            <w:tcW w:w="3888" w:type="dxa"/>
          </w:tcPr>
          <w:p w:rsidR="00071687" w:rsidRPr="00D74587" w:rsidRDefault="00C97261" w:rsidP="00C97261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D74587">
              <w:rPr>
                <w:rFonts w:asciiTheme="majorHAnsi" w:hAnsiTheme="majorHAnsi" w:cs="Times New Roman"/>
                <w:sz w:val="20"/>
                <w:szCs w:val="20"/>
              </w:rPr>
              <w:t xml:space="preserve">Schedule </w:t>
            </w:r>
            <w:r w:rsidR="00071687" w:rsidRPr="00D74587">
              <w:rPr>
                <w:rFonts w:asciiTheme="majorHAnsi" w:hAnsiTheme="majorHAnsi" w:cs="Times New Roman"/>
                <w:sz w:val="20"/>
                <w:szCs w:val="20"/>
              </w:rPr>
              <w:t>of Validation Exercise</w:t>
            </w:r>
          </w:p>
        </w:tc>
        <w:tc>
          <w:tcPr>
            <w:tcW w:w="6030" w:type="dxa"/>
          </w:tcPr>
          <w:p w:rsidR="00071687" w:rsidRPr="00D74587" w:rsidRDefault="00C97261" w:rsidP="00071687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D74587">
              <w:rPr>
                <w:rFonts w:asciiTheme="majorHAnsi" w:hAnsiTheme="majorHAnsi" w:cs="Times New Roman"/>
                <w:sz w:val="20"/>
                <w:szCs w:val="20"/>
              </w:rPr>
              <w:t>Date:</w:t>
            </w:r>
          </w:p>
          <w:p w:rsidR="00C97261" w:rsidRPr="00D74587" w:rsidRDefault="00C97261" w:rsidP="00071687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C97261" w:rsidRPr="00D74587" w:rsidRDefault="00C97261" w:rsidP="00071687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D74587">
              <w:rPr>
                <w:rFonts w:asciiTheme="majorHAnsi" w:hAnsiTheme="majorHAnsi" w:cs="Times New Roman"/>
                <w:sz w:val="20"/>
                <w:szCs w:val="20"/>
              </w:rPr>
              <w:t>Time:</w:t>
            </w:r>
          </w:p>
          <w:p w:rsidR="00C97261" w:rsidRPr="00D74587" w:rsidRDefault="00C97261" w:rsidP="00071687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C97261" w:rsidRPr="00D74587" w:rsidRDefault="00C97261" w:rsidP="00071687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D74587">
              <w:rPr>
                <w:rFonts w:asciiTheme="majorHAnsi" w:hAnsiTheme="majorHAnsi" w:cs="Times New Roman"/>
                <w:sz w:val="20"/>
                <w:szCs w:val="20"/>
              </w:rPr>
              <w:t>Venue:</w:t>
            </w:r>
          </w:p>
          <w:p w:rsidR="00C97261" w:rsidRPr="00D74587" w:rsidRDefault="00C97261" w:rsidP="00071687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071687" w:rsidRPr="00D74587" w:rsidTr="002A6EB7">
        <w:tc>
          <w:tcPr>
            <w:tcW w:w="3888" w:type="dxa"/>
          </w:tcPr>
          <w:p w:rsidR="00071687" w:rsidRPr="00D74587" w:rsidRDefault="00FA447F" w:rsidP="00071687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D74587">
              <w:rPr>
                <w:rFonts w:asciiTheme="majorHAnsi" w:hAnsiTheme="majorHAnsi" w:cs="Times New Roman"/>
                <w:sz w:val="20"/>
                <w:szCs w:val="20"/>
              </w:rPr>
              <w:t>Departmental End-of-Semester Final Examination Committee</w:t>
            </w:r>
            <w:r w:rsidR="00026859">
              <w:rPr>
                <w:rFonts w:asciiTheme="majorHAnsi" w:hAnsiTheme="majorHAnsi" w:cs="Times New Roman"/>
                <w:sz w:val="20"/>
                <w:szCs w:val="20"/>
              </w:rPr>
              <w:t xml:space="preserve"> (Minimum of three (3) academic members)</w:t>
            </w:r>
          </w:p>
        </w:tc>
        <w:tc>
          <w:tcPr>
            <w:tcW w:w="6030" w:type="dxa"/>
          </w:tcPr>
          <w:p w:rsidR="00071687" w:rsidRPr="00D74587" w:rsidRDefault="00C97261" w:rsidP="00071687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D74587">
              <w:rPr>
                <w:rFonts w:asciiTheme="majorHAnsi" w:hAnsiTheme="majorHAnsi" w:cs="Times New Roman"/>
                <w:sz w:val="20"/>
                <w:szCs w:val="20"/>
              </w:rPr>
              <w:t>1.</w:t>
            </w:r>
          </w:p>
          <w:p w:rsidR="00C97261" w:rsidRPr="00D74587" w:rsidRDefault="00C97261" w:rsidP="00071687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C97261" w:rsidRPr="00D74587" w:rsidRDefault="00C97261" w:rsidP="00071687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D74587">
              <w:rPr>
                <w:rFonts w:asciiTheme="majorHAnsi" w:hAnsiTheme="majorHAnsi" w:cs="Times New Roman"/>
                <w:sz w:val="20"/>
                <w:szCs w:val="20"/>
              </w:rPr>
              <w:t>2.</w:t>
            </w:r>
          </w:p>
          <w:p w:rsidR="00C97261" w:rsidRPr="00D74587" w:rsidRDefault="00C97261" w:rsidP="00071687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C97261" w:rsidRPr="00D74587" w:rsidRDefault="00C97261" w:rsidP="00071687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D74587">
              <w:rPr>
                <w:rFonts w:asciiTheme="majorHAnsi" w:hAnsiTheme="majorHAnsi" w:cs="Times New Roman"/>
                <w:sz w:val="20"/>
                <w:szCs w:val="20"/>
              </w:rPr>
              <w:t>3.</w:t>
            </w:r>
          </w:p>
          <w:p w:rsidR="00C97261" w:rsidRPr="00D74587" w:rsidRDefault="00C97261" w:rsidP="00071687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C97261" w:rsidRPr="00D74587" w:rsidRDefault="00C97261" w:rsidP="00071687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D74587">
              <w:rPr>
                <w:rFonts w:asciiTheme="majorHAnsi" w:hAnsiTheme="majorHAnsi" w:cs="Times New Roman"/>
                <w:sz w:val="20"/>
                <w:szCs w:val="20"/>
              </w:rPr>
              <w:t>4.</w:t>
            </w:r>
          </w:p>
          <w:p w:rsidR="00C97261" w:rsidRPr="00D74587" w:rsidRDefault="00C97261" w:rsidP="00071687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</w:tbl>
    <w:p w:rsidR="00071687" w:rsidRPr="002A6EB7" w:rsidRDefault="00071687" w:rsidP="00071687">
      <w:pPr>
        <w:spacing w:after="0"/>
        <w:rPr>
          <w:rFonts w:asciiTheme="majorHAnsi" w:hAnsiTheme="majorHAnsi" w:cs="Times New Roman"/>
          <w:b/>
          <w:bCs/>
        </w:rPr>
      </w:pPr>
    </w:p>
    <w:p w:rsidR="00FA447F" w:rsidRPr="002A6EB7" w:rsidRDefault="00FA447F" w:rsidP="00071687">
      <w:pPr>
        <w:spacing w:after="0"/>
        <w:rPr>
          <w:rFonts w:asciiTheme="majorHAnsi" w:hAnsiTheme="majorHAnsi" w:cs="Times New Roman"/>
          <w:b/>
          <w:bCs/>
        </w:rPr>
      </w:pPr>
    </w:p>
    <w:p w:rsidR="00071687" w:rsidRPr="002A6EB7" w:rsidRDefault="00071687" w:rsidP="00FA447F">
      <w:pPr>
        <w:spacing w:after="0"/>
        <w:rPr>
          <w:rFonts w:asciiTheme="majorHAnsi" w:hAnsiTheme="majorHAnsi" w:cs="Times New Roman"/>
          <w:b/>
          <w:bCs/>
        </w:rPr>
      </w:pPr>
      <w:r w:rsidRPr="002A6EB7">
        <w:rPr>
          <w:rFonts w:asciiTheme="majorHAnsi" w:hAnsiTheme="majorHAnsi" w:cs="Times New Roman"/>
          <w:b/>
          <w:bCs/>
        </w:rPr>
        <w:t xml:space="preserve">SECTION </w:t>
      </w:r>
      <w:r w:rsidR="00C97261" w:rsidRPr="002A6EB7">
        <w:rPr>
          <w:rFonts w:asciiTheme="majorHAnsi" w:hAnsiTheme="majorHAnsi" w:cs="Times New Roman"/>
          <w:b/>
          <w:bCs/>
        </w:rPr>
        <w:t>B</w:t>
      </w:r>
      <w:r w:rsidR="00AE7A47">
        <w:rPr>
          <w:rFonts w:asciiTheme="majorHAnsi" w:hAnsiTheme="majorHAnsi" w:cs="Times New Roman"/>
          <w:b/>
          <w:bCs/>
        </w:rPr>
        <w:t xml:space="preserve">: THE ANALYSIS </w:t>
      </w:r>
      <w:r w:rsidRPr="002A6EB7">
        <w:rPr>
          <w:rFonts w:asciiTheme="majorHAnsi" w:hAnsiTheme="majorHAnsi" w:cs="Times New Roman"/>
          <w:b/>
          <w:bCs/>
        </w:rPr>
        <w:t xml:space="preserve">   </w:t>
      </w:r>
    </w:p>
    <w:p w:rsidR="00FA447F" w:rsidRPr="002A6EB7" w:rsidRDefault="00FA447F" w:rsidP="00FA447F">
      <w:pPr>
        <w:spacing w:after="0"/>
        <w:rPr>
          <w:rFonts w:asciiTheme="majorHAnsi" w:hAnsiTheme="majorHAnsi" w:cs="Times New Roman"/>
          <w:b/>
          <w:bCs/>
          <w:lang w:val="en-MY"/>
        </w:rPr>
      </w:pPr>
    </w:p>
    <w:tbl>
      <w:tblPr>
        <w:tblStyle w:val="TableGrid"/>
        <w:tblW w:w="9968" w:type="dxa"/>
        <w:tblLayout w:type="fixed"/>
        <w:tblLook w:val="04A0" w:firstRow="1" w:lastRow="0" w:firstColumn="1" w:lastColumn="0" w:noHBand="0" w:noVBand="1"/>
      </w:tblPr>
      <w:tblGrid>
        <w:gridCol w:w="1305"/>
        <w:gridCol w:w="1176"/>
        <w:gridCol w:w="1070"/>
        <w:gridCol w:w="2353"/>
        <w:gridCol w:w="2246"/>
        <w:gridCol w:w="1818"/>
      </w:tblGrid>
      <w:tr w:rsidR="003E4087" w:rsidRPr="002A6EB7" w:rsidTr="003E4087">
        <w:trPr>
          <w:trHeight w:val="232"/>
        </w:trPr>
        <w:tc>
          <w:tcPr>
            <w:tcW w:w="1305" w:type="dxa"/>
            <w:vMerge w:val="restart"/>
          </w:tcPr>
          <w:p w:rsidR="003E4087" w:rsidRPr="002A6EB7" w:rsidRDefault="003E4087" w:rsidP="00071687">
            <w:pPr>
              <w:rPr>
                <w:rFonts w:asciiTheme="majorHAnsi" w:hAnsiTheme="majorHAnsi" w:cs="Times New Roman"/>
              </w:rPr>
            </w:pPr>
            <w:r w:rsidRPr="002A6EB7">
              <w:rPr>
                <w:rFonts w:asciiTheme="majorHAnsi" w:hAnsiTheme="majorHAnsi" w:cs="Times New Roman"/>
              </w:rPr>
              <w:t>Course Code</w:t>
            </w:r>
          </w:p>
        </w:tc>
        <w:tc>
          <w:tcPr>
            <w:tcW w:w="1176" w:type="dxa"/>
            <w:vMerge w:val="restart"/>
          </w:tcPr>
          <w:p w:rsidR="003E4087" w:rsidRPr="002A6EB7" w:rsidRDefault="003E4087" w:rsidP="00071687">
            <w:pPr>
              <w:rPr>
                <w:rFonts w:asciiTheme="majorHAnsi" w:hAnsiTheme="majorHAnsi" w:cs="Times New Roman"/>
              </w:rPr>
            </w:pPr>
            <w:r w:rsidRPr="002A6EB7">
              <w:rPr>
                <w:rFonts w:asciiTheme="majorHAnsi" w:hAnsiTheme="majorHAnsi" w:cs="Times New Roman"/>
              </w:rPr>
              <w:t>Section</w:t>
            </w:r>
          </w:p>
        </w:tc>
        <w:tc>
          <w:tcPr>
            <w:tcW w:w="1070" w:type="dxa"/>
            <w:vMerge w:val="restart"/>
          </w:tcPr>
          <w:p w:rsidR="003E4087" w:rsidRPr="002A6EB7" w:rsidRDefault="003E4087" w:rsidP="00071687">
            <w:pPr>
              <w:rPr>
                <w:rFonts w:asciiTheme="majorHAnsi" w:hAnsiTheme="majorHAnsi" w:cs="Times New Roman"/>
              </w:rPr>
            </w:pPr>
            <w:r w:rsidRPr="002A6EB7">
              <w:rPr>
                <w:rFonts w:asciiTheme="majorHAnsi" w:hAnsiTheme="majorHAnsi" w:cs="Times New Roman"/>
              </w:rPr>
              <w:t>No. of Scripts</w:t>
            </w:r>
          </w:p>
        </w:tc>
        <w:tc>
          <w:tcPr>
            <w:tcW w:w="4599" w:type="dxa"/>
            <w:gridSpan w:val="2"/>
          </w:tcPr>
          <w:p w:rsidR="003E4087" w:rsidRPr="002A6EB7" w:rsidRDefault="003E4087" w:rsidP="00071687">
            <w:pPr>
              <w:jc w:val="center"/>
              <w:rPr>
                <w:rFonts w:asciiTheme="majorHAnsi" w:hAnsiTheme="majorHAnsi" w:cs="Times New Roman"/>
              </w:rPr>
            </w:pPr>
            <w:r w:rsidRPr="002A6EB7">
              <w:rPr>
                <w:rFonts w:asciiTheme="majorHAnsi" w:hAnsiTheme="majorHAnsi" w:cs="Times New Roman"/>
              </w:rPr>
              <w:t>Findings of Validation Mechanism</w:t>
            </w:r>
          </w:p>
          <w:p w:rsidR="003E4087" w:rsidRPr="002A6EB7" w:rsidRDefault="003E4087" w:rsidP="002A6EB7">
            <w:pPr>
              <w:jc w:val="center"/>
              <w:rPr>
                <w:rFonts w:asciiTheme="majorHAnsi" w:hAnsiTheme="majorHAnsi" w:cs="Times New Roman"/>
              </w:rPr>
            </w:pPr>
            <w:r w:rsidRPr="002A6EB7">
              <w:rPr>
                <w:rFonts w:asciiTheme="majorHAnsi" w:hAnsiTheme="majorHAnsi" w:cs="Times New Roman"/>
              </w:rPr>
              <w:t>(</w:t>
            </w:r>
            <w:r w:rsidR="002A6EB7" w:rsidRPr="002A6EB7">
              <w:rPr>
                <w:rFonts w:asciiTheme="majorHAnsi" w:hAnsiTheme="majorHAnsi" w:cs="Times New Roman"/>
              </w:rPr>
              <w:t xml:space="preserve">To indicate </w:t>
            </w:r>
            <w:r w:rsidRPr="002A6EB7">
              <w:rPr>
                <w:rFonts w:asciiTheme="majorHAnsi" w:hAnsiTheme="majorHAnsi" w:cs="Times New Roman"/>
              </w:rPr>
              <w:t>Discrepancy</w:t>
            </w:r>
            <w:r w:rsidR="002A6EB7" w:rsidRPr="002A6EB7">
              <w:rPr>
                <w:rFonts w:asciiTheme="majorHAnsi" w:hAnsiTheme="majorHAnsi" w:cs="Times New Roman"/>
              </w:rPr>
              <w:t xml:space="preserve"> or </w:t>
            </w:r>
            <w:r w:rsidRPr="002A6EB7">
              <w:rPr>
                <w:rFonts w:asciiTheme="majorHAnsi" w:hAnsiTheme="majorHAnsi" w:cs="Times New Roman"/>
              </w:rPr>
              <w:t>No discrepancy)</w:t>
            </w:r>
          </w:p>
          <w:p w:rsidR="003E4087" w:rsidRPr="002A6EB7" w:rsidRDefault="003E4087" w:rsidP="003E4087">
            <w:pPr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818" w:type="dxa"/>
            <w:vMerge w:val="restart"/>
          </w:tcPr>
          <w:p w:rsidR="003E4087" w:rsidRPr="002A6EB7" w:rsidRDefault="003E4087" w:rsidP="00FB6533">
            <w:pPr>
              <w:rPr>
                <w:rFonts w:asciiTheme="majorHAnsi" w:hAnsiTheme="majorHAnsi" w:cs="Times New Roman"/>
              </w:rPr>
            </w:pPr>
            <w:r w:rsidRPr="002A6EB7">
              <w:rPr>
                <w:rFonts w:asciiTheme="majorHAnsi" w:hAnsiTheme="majorHAnsi" w:cs="Times New Roman"/>
              </w:rPr>
              <w:t>Action by Department (for Discrepancy)</w:t>
            </w:r>
          </w:p>
        </w:tc>
      </w:tr>
      <w:tr w:rsidR="003E4087" w:rsidRPr="002A6EB7" w:rsidTr="003E4087">
        <w:trPr>
          <w:trHeight w:val="132"/>
        </w:trPr>
        <w:tc>
          <w:tcPr>
            <w:tcW w:w="1305" w:type="dxa"/>
            <w:vMerge/>
          </w:tcPr>
          <w:p w:rsidR="003E4087" w:rsidRPr="002A6EB7" w:rsidRDefault="003E4087" w:rsidP="00071687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176" w:type="dxa"/>
            <w:vMerge/>
          </w:tcPr>
          <w:p w:rsidR="003E4087" w:rsidRPr="002A6EB7" w:rsidRDefault="003E4087" w:rsidP="00071687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070" w:type="dxa"/>
            <w:vMerge/>
          </w:tcPr>
          <w:p w:rsidR="003E4087" w:rsidRPr="002A6EB7" w:rsidRDefault="003E4087" w:rsidP="00071687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2353" w:type="dxa"/>
          </w:tcPr>
          <w:p w:rsidR="003E4087" w:rsidRPr="002A6EB7" w:rsidRDefault="003E4087" w:rsidP="002A6EB7">
            <w:pPr>
              <w:jc w:val="center"/>
              <w:rPr>
                <w:rFonts w:asciiTheme="majorHAnsi" w:hAnsiTheme="majorHAnsi" w:cs="Times New Roman"/>
              </w:rPr>
            </w:pPr>
            <w:r w:rsidRPr="002A6EB7">
              <w:rPr>
                <w:rFonts w:asciiTheme="majorHAnsi" w:hAnsiTheme="majorHAnsi" w:cs="Times New Roman"/>
              </w:rPr>
              <w:t>Answer Scripts VS Validation Sheet</w:t>
            </w:r>
          </w:p>
        </w:tc>
        <w:tc>
          <w:tcPr>
            <w:tcW w:w="2246" w:type="dxa"/>
          </w:tcPr>
          <w:p w:rsidR="003E4087" w:rsidRPr="002A6EB7" w:rsidRDefault="003E4087" w:rsidP="002A6EB7">
            <w:pPr>
              <w:jc w:val="center"/>
              <w:rPr>
                <w:rFonts w:asciiTheme="majorHAnsi" w:hAnsiTheme="majorHAnsi" w:cs="Times New Roman"/>
              </w:rPr>
            </w:pPr>
            <w:r w:rsidRPr="002A6EB7">
              <w:rPr>
                <w:rFonts w:asciiTheme="majorHAnsi" w:hAnsiTheme="majorHAnsi" w:cs="Times New Roman"/>
              </w:rPr>
              <w:t xml:space="preserve">CAM </w:t>
            </w:r>
            <w:r w:rsidR="002A6EB7" w:rsidRPr="002A6EB7">
              <w:rPr>
                <w:rFonts w:asciiTheme="majorHAnsi" w:hAnsiTheme="majorHAnsi" w:cs="Times New Roman"/>
              </w:rPr>
              <w:t xml:space="preserve">Sheet </w:t>
            </w:r>
            <w:r w:rsidRPr="002A6EB7">
              <w:rPr>
                <w:rFonts w:asciiTheme="majorHAnsi" w:hAnsiTheme="majorHAnsi" w:cs="Times New Roman"/>
              </w:rPr>
              <w:t>VS Validation Sheet</w:t>
            </w:r>
          </w:p>
          <w:p w:rsidR="003E4087" w:rsidRPr="002A6EB7" w:rsidRDefault="003E4087" w:rsidP="00071687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818" w:type="dxa"/>
            <w:vMerge/>
          </w:tcPr>
          <w:p w:rsidR="003E4087" w:rsidRPr="002A6EB7" w:rsidRDefault="003E4087" w:rsidP="00071687">
            <w:pPr>
              <w:rPr>
                <w:rFonts w:asciiTheme="majorHAnsi" w:hAnsiTheme="majorHAnsi" w:cs="Times New Roman"/>
                <w:b/>
                <w:bCs/>
              </w:rPr>
            </w:pPr>
          </w:p>
        </w:tc>
      </w:tr>
      <w:tr w:rsidR="003E4087" w:rsidRPr="002A6EB7" w:rsidTr="003E4087">
        <w:trPr>
          <w:trHeight w:val="232"/>
        </w:trPr>
        <w:tc>
          <w:tcPr>
            <w:tcW w:w="1305" w:type="dxa"/>
          </w:tcPr>
          <w:p w:rsidR="003E4087" w:rsidRPr="002A6EB7" w:rsidRDefault="003E4087" w:rsidP="00071687">
            <w:pPr>
              <w:rPr>
                <w:rFonts w:asciiTheme="majorHAnsi" w:hAnsiTheme="majorHAnsi" w:cs="Times New Roman"/>
                <w:b/>
                <w:bCs/>
              </w:rPr>
            </w:pPr>
          </w:p>
          <w:p w:rsidR="003E4087" w:rsidRPr="002A6EB7" w:rsidRDefault="003E4087" w:rsidP="00071687">
            <w:pPr>
              <w:rPr>
                <w:rFonts w:asciiTheme="majorHAnsi" w:hAnsiTheme="majorHAnsi" w:cs="Times New Roman"/>
                <w:b/>
                <w:bCs/>
              </w:rPr>
            </w:pPr>
          </w:p>
        </w:tc>
        <w:tc>
          <w:tcPr>
            <w:tcW w:w="1176" w:type="dxa"/>
          </w:tcPr>
          <w:p w:rsidR="003E4087" w:rsidRPr="002A6EB7" w:rsidRDefault="003E4087" w:rsidP="00071687">
            <w:pPr>
              <w:rPr>
                <w:rFonts w:asciiTheme="majorHAnsi" w:hAnsiTheme="majorHAnsi" w:cs="Times New Roman"/>
                <w:b/>
                <w:bCs/>
              </w:rPr>
            </w:pPr>
          </w:p>
        </w:tc>
        <w:tc>
          <w:tcPr>
            <w:tcW w:w="1070" w:type="dxa"/>
          </w:tcPr>
          <w:p w:rsidR="003E4087" w:rsidRPr="002A6EB7" w:rsidRDefault="003E4087" w:rsidP="00071687">
            <w:pPr>
              <w:rPr>
                <w:rFonts w:asciiTheme="majorHAnsi" w:hAnsiTheme="majorHAnsi" w:cs="Times New Roman"/>
                <w:b/>
                <w:bCs/>
              </w:rPr>
            </w:pPr>
          </w:p>
        </w:tc>
        <w:tc>
          <w:tcPr>
            <w:tcW w:w="2353" w:type="dxa"/>
          </w:tcPr>
          <w:p w:rsidR="003E4087" w:rsidRPr="002A6EB7" w:rsidRDefault="003E4087" w:rsidP="00071687">
            <w:pPr>
              <w:rPr>
                <w:rFonts w:asciiTheme="majorHAnsi" w:hAnsiTheme="majorHAnsi" w:cs="Times New Roman"/>
                <w:b/>
                <w:bCs/>
              </w:rPr>
            </w:pPr>
          </w:p>
        </w:tc>
        <w:tc>
          <w:tcPr>
            <w:tcW w:w="2246" w:type="dxa"/>
          </w:tcPr>
          <w:p w:rsidR="003E4087" w:rsidRPr="002A6EB7" w:rsidRDefault="003E4087" w:rsidP="00071687">
            <w:pPr>
              <w:rPr>
                <w:rFonts w:asciiTheme="majorHAnsi" w:hAnsiTheme="majorHAnsi" w:cs="Times New Roman"/>
                <w:b/>
                <w:bCs/>
              </w:rPr>
            </w:pPr>
          </w:p>
        </w:tc>
        <w:tc>
          <w:tcPr>
            <w:tcW w:w="1818" w:type="dxa"/>
          </w:tcPr>
          <w:p w:rsidR="003E4087" w:rsidRPr="002A6EB7" w:rsidRDefault="003E4087" w:rsidP="00071687">
            <w:pPr>
              <w:rPr>
                <w:rFonts w:asciiTheme="majorHAnsi" w:hAnsiTheme="majorHAnsi" w:cs="Times New Roman"/>
                <w:b/>
                <w:bCs/>
              </w:rPr>
            </w:pPr>
          </w:p>
        </w:tc>
      </w:tr>
      <w:tr w:rsidR="003E4087" w:rsidRPr="002A6EB7" w:rsidTr="003E4087">
        <w:trPr>
          <w:trHeight w:val="232"/>
        </w:trPr>
        <w:tc>
          <w:tcPr>
            <w:tcW w:w="1305" w:type="dxa"/>
          </w:tcPr>
          <w:p w:rsidR="003E4087" w:rsidRPr="002A6EB7" w:rsidRDefault="003E4087" w:rsidP="00071687">
            <w:pPr>
              <w:rPr>
                <w:rFonts w:asciiTheme="majorHAnsi" w:hAnsiTheme="majorHAnsi" w:cs="Times New Roman"/>
                <w:b/>
                <w:bCs/>
              </w:rPr>
            </w:pPr>
          </w:p>
          <w:p w:rsidR="003E4087" w:rsidRPr="002A6EB7" w:rsidRDefault="003E4087" w:rsidP="00071687">
            <w:pPr>
              <w:rPr>
                <w:rFonts w:asciiTheme="majorHAnsi" w:hAnsiTheme="majorHAnsi" w:cs="Times New Roman"/>
                <w:b/>
                <w:bCs/>
              </w:rPr>
            </w:pPr>
          </w:p>
        </w:tc>
        <w:tc>
          <w:tcPr>
            <w:tcW w:w="1176" w:type="dxa"/>
          </w:tcPr>
          <w:p w:rsidR="003E4087" w:rsidRPr="002A6EB7" w:rsidRDefault="003E4087" w:rsidP="00071687">
            <w:pPr>
              <w:rPr>
                <w:rFonts w:asciiTheme="majorHAnsi" w:hAnsiTheme="majorHAnsi" w:cs="Times New Roman"/>
                <w:b/>
                <w:bCs/>
              </w:rPr>
            </w:pPr>
          </w:p>
        </w:tc>
        <w:tc>
          <w:tcPr>
            <w:tcW w:w="1070" w:type="dxa"/>
          </w:tcPr>
          <w:p w:rsidR="003E4087" w:rsidRPr="002A6EB7" w:rsidRDefault="003E4087" w:rsidP="00071687">
            <w:pPr>
              <w:rPr>
                <w:rFonts w:asciiTheme="majorHAnsi" w:hAnsiTheme="majorHAnsi" w:cs="Times New Roman"/>
                <w:b/>
                <w:bCs/>
              </w:rPr>
            </w:pPr>
          </w:p>
        </w:tc>
        <w:tc>
          <w:tcPr>
            <w:tcW w:w="2353" w:type="dxa"/>
          </w:tcPr>
          <w:p w:rsidR="003E4087" w:rsidRPr="002A6EB7" w:rsidRDefault="003E4087" w:rsidP="00071687">
            <w:pPr>
              <w:rPr>
                <w:rFonts w:asciiTheme="majorHAnsi" w:hAnsiTheme="majorHAnsi" w:cs="Times New Roman"/>
                <w:b/>
                <w:bCs/>
              </w:rPr>
            </w:pPr>
          </w:p>
        </w:tc>
        <w:tc>
          <w:tcPr>
            <w:tcW w:w="2246" w:type="dxa"/>
          </w:tcPr>
          <w:p w:rsidR="003E4087" w:rsidRPr="002A6EB7" w:rsidRDefault="003E4087" w:rsidP="00071687">
            <w:pPr>
              <w:rPr>
                <w:rFonts w:asciiTheme="majorHAnsi" w:hAnsiTheme="majorHAnsi" w:cs="Times New Roman"/>
                <w:b/>
                <w:bCs/>
              </w:rPr>
            </w:pPr>
          </w:p>
        </w:tc>
        <w:tc>
          <w:tcPr>
            <w:tcW w:w="1818" w:type="dxa"/>
          </w:tcPr>
          <w:p w:rsidR="003E4087" w:rsidRPr="002A6EB7" w:rsidRDefault="003E4087" w:rsidP="00071687">
            <w:pPr>
              <w:rPr>
                <w:rFonts w:asciiTheme="majorHAnsi" w:hAnsiTheme="majorHAnsi" w:cs="Times New Roman"/>
                <w:b/>
                <w:bCs/>
              </w:rPr>
            </w:pPr>
          </w:p>
        </w:tc>
      </w:tr>
      <w:tr w:rsidR="003E4087" w:rsidRPr="002A6EB7" w:rsidTr="003E4087">
        <w:trPr>
          <w:trHeight w:val="232"/>
        </w:trPr>
        <w:tc>
          <w:tcPr>
            <w:tcW w:w="1305" w:type="dxa"/>
          </w:tcPr>
          <w:p w:rsidR="003E4087" w:rsidRPr="002A6EB7" w:rsidRDefault="003E4087" w:rsidP="00071687">
            <w:pPr>
              <w:rPr>
                <w:rFonts w:asciiTheme="majorHAnsi" w:hAnsiTheme="majorHAnsi" w:cs="Times New Roman"/>
                <w:b/>
                <w:bCs/>
              </w:rPr>
            </w:pPr>
          </w:p>
          <w:p w:rsidR="003E4087" w:rsidRPr="002A6EB7" w:rsidRDefault="003E4087" w:rsidP="00071687">
            <w:pPr>
              <w:rPr>
                <w:rFonts w:asciiTheme="majorHAnsi" w:hAnsiTheme="majorHAnsi" w:cs="Times New Roman"/>
                <w:b/>
                <w:bCs/>
              </w:rPr>
            </w:pPr>
          </w:p>
        </w:tc>
        <w:tc>
          <w:tcPr>
            <w:tcW w:w="1176" w:type="dxa"/>
          </w:tcPr>
          <w:p w:rsidR="003E4087" w:rsidRPr="002A6EB7" w:rsidRDefault="003E4087" w:rsidP="00071687">
            <w:pPr>
              <w:rPr>
                <w:rFonts w:asciiTheme="majorHAnsi" w:hAnsiTheme="majorHAnsi" w:cs="Times New Roman"/>
                <w:b/>
                <w:bCs/>
              </w:rPr>
            </w:pPr>
          </w:p>
        </w:tc>
        <w:tc>
          <w:tcPr>
            <w:tcW w:w="1070" w:type="dxa"/>
          </w:tcPr>
          <w:p w:rsidR="003E4087" w:rsidRPr="002A6EB7" w:rsidRDefault="003E4087" w:rsidP="00071687">
            <w:pPr>
              <w:rPr>
                <w:rFonts w:asciiTheme="majorHAnsi" w:hAnsiTheme="majorHAnsi" w:cs="Times New Roman"/>
                <w:b/>
                <w:bCs/>
              </w:rPr>
            </w:pPr>
          </w:p>
        </w:tc>
        <w:tc>
          <w:tcPr>
            <w:tcW w:w="2353" w:type="dxa"/>
          </w:tcPr>
          <w:p w:rsidR="003E4087" w:rsidRPr="002A6EB7" w:rsidRDefault="003E4087" w:rsidP="00071687">
            <w:pPr>
              <w:rPr>
                <w:rFonts w:asciiTheme="majorHAnsi" w:hAnsiTheme="majorHAnsi" w:cs="Times New Roman"/>
                <w:b/>
                <w:bCs/>
              </w:rPr>
            </w:pPr>
          </w:p>
        </w:tc>
        <w:tc>
          <w:tcPr>
            <w:tcW w:w="2246" w:type="dxa"/>
          </w:tcPr>
          <w:p w:rsidR="003E4087" w:rsidRPr="002A6EB7" w:rsidRDefault="003E4087" w:rsidP="00071687">
            <w:pPr>
              <w:rPr>
                <w:rFonts w:asciiTheme="majorHAnsi" w:hAnsiTheme="majorHAnsi" w:cs="Times New Roman"/>
                <w:b/>
                <w:bCs/>
              </w:rPr>
            </w:pPr>
          </w:p>
        </w:tc>
        <w:tc>
          <w:tcPr>
            <w:tcW w:w="1818" w:type="dxa"/>
          </w:tcPr>
          <w:p w:rsidR="003E4087" w:rsidRPr="002A6EB7" w:rsidRDefault="003E4087" w:rsidP="00071687">
            <w:pPr>
              <w:rPr>
                <w:rFonts w:asciiTheme="majorHAnsi" w:hAnsiTheme="majorHAnsi" w:cs="Times New Roman"/>
                <w:b/>
                <w:bCs/>
              </w:rPr>
            </w:pPr>
          </w:p>
        </w:tc>
      </w:tr>
      <w:tr w:rsidR="003E4087" w:rsidRPr="002A6EB7" w:rsidTr="003E4087">
        <w:trPr>
          <w:trHeight w:val="232"/>
        </w:trPr>
        <w:tc>
          <w:tcPr>
            <w:tcW w:w="1305" w:type="dxa"/>
          </w:tcPr>
          <w:p w:rsidR="003E4087" w:rsidRPr="002A6EB7" w:rsidRDefault="003E4087" w:rsidP="00071687">
            <w:pPr>
              <w:rPr>
                <w:rFonts w:asciiTheme="majorHAnsi" w:hAnsiTheme="majorHAnsi" w:cs="Times New Roman"/>
                <w:b/>
                <w:bCs/>
              </w:rPr>
            </w:pPr>
          </w:p>
          <w:p w:rsidR="003E4087" w:rsidRPr="002A6EB7" w:rsidRDefault="003E4087" w:rsidP="00071687">
            <w:pPr>
              <w:rPr>
                <w:rFonts w:asciiTheme="majorHAnsi" w:hAnsiTheme="majorHAnsi" w:cs="Times New Roman"/>
                <w:b/>
                <w:bCs/>
              </w:rPr>
            </w:pPr>
          </w:p>
        </w:tc>
        <w:tc>
          <w:tcPr>
            <w:tcW w:w="1176" w:type="dxa"/>
          </w:tcPr>
          <w:p w:rsidR="003E4087" w:rsidRPr="002A6EB7" w:rsidRDefault="003E4087" w:rsidP="00071687">
            <w:pPr>
              <w:rPr>
                <w:rFonts w:asciiTheme="majorHAnsi" w:hAnsiTheme="majorHAnsi" w:cs="Times New Roman"/>
                <w:b/>
                <w:bCs/>
              </w:rPr>
            </w:pPr>
          </w:p>
        </w:tc>
        <w:tc>
          <w:tcPr>
            <w:tcW w:w="1070" w:type="dxa"/>
          </w:tcPr>
          <w:p w:rsidR="003E4087" w:rsidRPr="002A6EB7" w:rsidRDefault="003E4087" w:rsidP="00071687">
            <w:pPr>
              <w:rPr>
                <w:rFonts w:asciiTheme="majorHAnsi" w:hAnsiTheme="majorHAnsi" w:cs="Times New Roman"/>
                <w:b/>
                <w:bCs/>
              </w:rPr>
            </w:pPr>
          </w:p>
        </w:tc>
        <w:tc>
          <w:tcPr>
            <w:tcW w:w="2353" w:type="dxa"/>
          </w:tcPr>
          <w:p w:rsidR="003E4087" w:rsidRPr="002A6EB7" w:rsidRDefault="003E4087" w:rsidP="00071687">
            <w:pPr>
              <w:rPr>
                <w:rFonts w:asciiTheme="majorHAnsi" w:hAnsiTheme="majorHAnsi" w:cs="Times New Roman"/>
                <w:b/>
                <w:bCs/>
              </w:rPr>
            </w:pPr>
          </w:p>
        </w:tc>
        <w:tc>
          <w:tcPr>
            <w:tcW w:w="2246" w:type="dxa"/>
          </w:tcPr>
          <w:p w:rsidR="003E4087" w:rsidRPr="002A6EB7" w:rsidRDefault="003E4087" w:rsidP="00071687">
            <w:pPr>
              <w:rPr>
                <w:rFonts w:asciiTheme="majorHAnsi" w:hAnsiTheme="majorHAnsi" w:cs="Times New Roman"/>
                <w:b/>
                <w:bCs/>
              </w:rPr>
            </w:pPr>
          </w:p>
        </w:tc>
        <w:tc>
          <w:tcPr>
            <w:tcW w:w="1818" w:type="dxa"/>
          </w:tcPr>
          <w:p w:rsidR="003E4087" w:rsidRPr="002A6EB7" w:rsidRDefault="003E4087" w:rsidP="00071687">
            <w:pPr>
              <w:rPr>
                <w:rFonts w:asciiTheme="majorHAnsi" w:hAnsiTheme="majorHAnsi" w:cs="Times New Roman"/>
                <w:b/>
                <w:bCs/>
              </w:rPr>
            </w:pPr>
          </w:p>
        </w:tc>
      </w:tr>
      <w:tr w:rsidR="003E4087" w:rsidRPr="002A6EB7" w:rsidTr="003E4087">
        <w:trPr>
          <w:trHeight w:val="232"/>
        </w:trPr>
        <w:tc>
          <w:tcPr>
            <w:tcW w:w="1305" w:type="dxa"/>
          </w:tcPr>
          <w:p w:rsidR="003E4087" w:rsidRPr="002A6EB7" w:rsidRDefault="003E4087" w:rsidP="00071687">
            <w:pPr>
              <w:rPr>
                <w:rFonts w:asciiTheme="majorHAnsi" w:hAnsiTheme="majorHAnsi" w:cs="Times New Roman"/>
                <w:b/>
                <w:bCs/>
              </w:rPr>
            </w:pPr>
          </w:p>
          <w:p w:rsidR="003E4087" w:rsidRPr="002A6EB7" w:rsidRDefault="003E4087" w:rsidP="00071687">
            <w:pPr>
              <w:rPr>
                <w:rFonts w:asciiTheme="majorHAnsi" w:hAnsiTheme="majorHAnsi" w:cs="Times New Roman"/>
                <w:b/>
                <w:bCs/>
              </w:rPr>
            </w:pPr>
          </w:p>
        </w:tc>
        <w:tc>
          <w:tcPr>
            <w:tcW w:w="1176" w:type="dxa"/>
          </w:tcPr>
          <w:p w:rsidR="003E4087" w:rsidRPr="002A6EB7" w:rsidRDefault="003E4087" w:rsidP="00071687">
            <w:pPr>
              <w:rPr>
                <w:rFonts w:asciiTheme="majorHAnsi" w:hAnsiTheme="majorHAnsi" w:cs="Times New Roman"/>
                <w:b/>
                <w:bCs/>
              </w:rPr>
            </w:pPr>
          </w:p>
        </w:tc>
        <w:tc>
          <w:tcPr>
            <w:tcW w:w="1070" w:type="dxa"/>
          </w:tcPr>
          <w:p w:rsidR="003E4087" w:rsidRPr="002A6EB7" w:rsidRDefault="003E4087" w:rsidP="00071687">
            <w:pPr>
              <w:rPr>
                <w:rFonts w:asciiTheme="majorHAnsi" w:hAnsiTheme="majorHAnsi" w:cs="Times New Roman"/>
                <w:b/>
                <w:bCs/>
              </w:rPr>
            </w:pPr>
          </w:p>
        </w:tc>
        <w:tc>
          <w:tcPr>
            <w:tcW w:w="2353" w:type="dxa"/>
          </w:tcPr>
          <w:p w:rsidR="003E4087" w:rsidRPr="002A6EB7" w:rsidRDefault="003E4087" w:rsidP="00071687">
            <w:pPr>
              <w:rPr>
                <w:rFonts w:asciiTheme="majorHAnsi" w:hAnsiTheme="majorHAnsi" w:cs="Times New Roman"/>
                <w:b/>
                <w:bCs/>
              </w:rPr>
            </w:pPr>
          </w:p>
        </w:tc>
        <w:tc>
          <w:tcPr>
            <w:tcW w:w="2246" w:type="dxa"/>
          </w:tcPr>
          <w:p w:rsidR="003E4087" w:rsidRPr="002A6EB7" w:rsidRDefault="003E4087" w:rsidP="00071687">
            <w:pPr>
              <w:rPr>
                <w:rFonts w:asciiTheme="majorHAnsi" w:hAnsiTheme="majorHAnsi" w:cs="Times New Roman"/>
                <w:b/>
                <w:bCs/>
              </w:rPr>
            </w:pPr>
          </w:p>
        </w:tc>
        <w:tc>
          <w:tcPr>
            <w:tcW w:w="1818" w:type="dxa"/>
          </w:tcPr>
          <w:p w:rsidR="003E4087" w:rsidRPr="002A6EB7" w:rsidRDefault="003E4087" w:rsidP="00071687">
            <w:pPr>
              <w:rPr>
                <w:rFonts w:asciiTheme="majorHAnsi" w:hAnsiTheme="majorHAnsi" w:cs="Times New Roman"/>
                <w:b/>
                <w:bCs/>
              </w:rPr>
            </w:pPr>
          </w:p>
        </w:tc>
      </w:tr>
      <w:tr w:rsidR="00735271" w:rsidRPr="002A6EB7" w:rsidTr="003E4087">
        <w:trPr>
          <w:trHeight w:val="232"/>
        </w:trPr>
        <w:tc>
          <w:tcPr>
            <w:tcW w:w="1305" w:type="dxa"/>
          </w:tcPr>
          <w:p w:rsidR="00735271" w:rsidRPr="002A6EB7" w:rsidRDefault="00735271" w:rsidP="00071687">
            <w:pPr>
              <w:rPr>
                <w:rFonts w:asciiTheme="majorHAnsi" w:hAnsiTheme="majorHAnsi" w:cs="Times New Roman"/>
                <w:b/>
                <w:bCs/>
              </w:rPr>
            </w:pPr>
          </w:p>
        </w:tc>
        <w:tc>
          <w:tcPr>
            <w:tcW w:w="1176" w:type="dxa"/>
          </w:tcPr>
          <w:p w:rsidR="00735271" w:rsidRPr="002A6EB7" w:rsidRDefault="00735271" w:rsidP="00071687">
            <w:pPr>
              <w:rPr>
                <w:rFonts w:asciiTheme="majorHAnsi" w:hAnsiTheme="majorHAnsi" w:cs="Times New Roman"/>
                <w:b/>
                <w:bCs/>
              </w:rPr>
            </w:pPr>
          </w:p>
        </w:tc>
        <w:tc>
          <w:tcPr>
            <w:tcW w:w="1070" w:type="dxa"/>
          </w:tcPr>
          <w:p w:rsidR="00735271" w:rsidRPr="002A6EB7" w:rsidRDefault="00735271" w:rsidP="00071687">
            <w:pPr>
              <w:rPr>
                <w:rFonts w:asciiTheme="majorHAnsi" w:hAnsiTheme="majorHAnsi" w:cs="Times New Roman"/>
                <w:b/>
                <w:bCs/>
              </w:rPr>
            </w:pPr>
          </w:p>
        </w:tc>
        <w:tc>
          <w:tcPr>
            <w:tcW w:w="2353" w:type="dxa"/>
          </w:tcPr>
          <w:p w:rsidR="00735271" w:rsidRPr="002A6EB7" w:rsidRDefault="00735271" w:rsidP="00071687">
            <w:pPr>
              <w:rPr>
                <w:rFonts w:asciiTheme="majorHAnsi" w:hAnsiTheme="majorHAnsi" w:cs="Times New Roman"/>
                <w:b/>
                <w:bCs/>
              </w:rPr>
            </w:pPr>
          </w:p>
        </w:tc>
        <w:tc>
          <w:tcPr>
            <w:tcW w:w="2246" w:type="dxa"/>
          </w:tcPr>
          <w:p w:rsidR="00735271" w:rsidRPr="002A6EB7" w:rsidRDefault="00735271" w:rsidP="00071687">
            <w:pPr>
              <w:rPr>
                <w:rFonts w:asciiTheme="majorHAnsi" w:hAnsiTheme="majorHAnsi" w:cs="Times New Roman"/>
                <w:b/>
                <w:bCs/>
              </w:rPr>
            </w:pPr>
          </w:p>
        </w:tc>
        <w:tc>
          <w:tcPr>
            <w:tcW w:w="1818" w:type="dxa"/>
          </w:tcPr>
          <w:p w:rsidR="00735271" w:rsidRDefault="00735271" w:rsidP="00071687">
            <w:pPr>
              <w:rPr>
                <w:rFonts w:asciiTheme="majorHAnsi" w:hAnsiTheme="majorHAnsi" w:cs="Times New Roman"/>
                <w:b/>
                <w:bCs/>
              </w:rPr>
            </w:pPr>
          </w:p>
          <w:p w:rsidR="00735271" w:rsidRPr="002A6EB7" w:rsidRDefault="00735271" w:rsidP="00071687">
            <w:pPr>
              <w:rPr>
                <w:rFonts w:asciiTheme="majorHAnsi" w:hAnsiTheme="majorHAnsi" w:cs="Times New Roman"/>
                <w:b/>
                <w:bCs/>
              </w:rPr>
            </w:pPr>
          </w:p>
        </w:tc>
      </w:tr>
      <w:tr w:rsidR="00735271" w:rsidRPr="002A6EB7" w:rsidTr="003E4087">
        <w:trPr>
          <w:trHeight w:val="232"/>
        </w:trPr>
        <w:tc>
          <w:tcPr>
            <w:tcW w:w="1305" w:type="dxa"/>
          </w:tcPr>
          <w:p w:rsidR="00735271" w:rsidRPr="002A6EB7" w:rsidRDefault="00735271" w:rsidP="00071687">
            <w:pPr>
              <w:rPr>
                <w:rFonts w:asciiTheme="majorHAnsi" w:hAnsiTheme="majorHAnsi" w:cs="Times New Roman"/>
                <w:b/>
                <w:bCs/>
              </w:rPr>
            </w:pPr>
          </w:p>
        </w:tc>
        <w:tc>
          <w:tcPr>
            <w:tcW w:w="1176" w:type="dxa"/>
          </w:tcPr>
          <w:p w:rsidR="00735271" w:rsidRPr="002A6EB7" w:rsidRDefault="00735271" w:rsidP="00071687">
            <w:pPr>
              <w:rPr>
                <w:rFonts w:asciiTheme="majorHAnsi" w:hAnsiTheme="majorHAnsi" w:cs="Times New Roman"/>
                <w:b/>
                <w:bCs/>
              </w:rPr>
            </w:pPr>
          </w:p>
        </w:tc>
        <w:tc>
          <w:tcPr>
            <w:tcW w:w="1070" w:type="dxa"/>
          </w:tcPr>
          <w:p w:rsidR="00735271" w:rsidRPr="002A6EB7" w:rsidRDefault="00735271" w:rsidP="00071687">
            <w:pPr>
              <w:rPr>
                <w:rFonts w:asciiTheme="majorHAnsi" w:hAnsiTheme="majorHAnsi" w:cs="Times New Roman"/>
                <w:b/>
                <w:bCs/>
              </w:rPr>
            </w:pPr>
          </w:p>
        </w:tc>
        <w:tc>
          <w:tcPr>
            <w:tcW w:w="2353" w:type="dxa"/>
          </w:tcPr>
          <w:p w:rsidR="00735271" w:rsidRPr="002A6EB7" w:rsidRDefault="00735271" w:rsidP="00071687">
            <w:pPr>
              <w:rPr>
                <w:rFonts w:asciiTheme="majorHAnsi" w:hAnsiTheme="majorHAnsi" w:cs="Times New Roman"/>
                <w:b/>
                <w:bCs/>
              </w:rPr>
            </w:pPr>
          </w:p>
        </w:tc>
        <w:tc>
          <w:tcPr>
            <w:tcW w:w="2246" w:type="dxa"/>
          </w:tcPr>
          <w:p w:rsidR="00735271" w:rsidRPr="002A6EB7" w:rsidRDefault="00735271" w:rsidP="00071687">
            <w:pPr>
              <w:rPr>
                <w:rFonts w:asciiTheme="majorHAnsi" w:hAnsiTheme="majorHAnsi" w:cs="Times New Roman"/>
                <w:b/>
                <w:bCs/>
              </w:rPr>
            </w:pPr>
          </w:p>
        </w:tc>
        <w:tc>
          <w:tcPr>
            <w:tcW w:w="1818" w:type="dxa"/>
          </w:tcPr>
          <w:p w:rsidR="00735271" w:rsidRDefault="00735271" w:rsidP="00735271">
            <w:pPr>
              <w:tabs>
                <w:tab w:val="left" w:pos="1306"/>
              </w:tabs>
              <w:rPr>
                <w:rFonts w:asciiTheme="majorHAnsi" w:hAnsiTheme="majorHAnsi" w:cs="Times New Roman"/>
                <w:b/>
                <w:bCs/>
              </w:rPr>
            </w:pPr>
            <w:r>
              <w:rPr>
                <w:rFonts w:asciiTheme="majorHAnsi" w:hAnsiTheme="majorHAnsi" w:cs="Times New Roman"/>
                <w:b/>
                <w:bCs/>
              </w:rPr>
              <w:tab/>
            </w:r>
          </w:p>
          <w:p w:rsidR="00735271" w:rsidRPr="002A6EB7" w:rsidRDefault="00735271" w:rsidP="00735271">
            <w:pPr>
              <w:tabs>
                <w:tab w:val="left" w:pos="1306"/>
              </w:tabs>
              <w:rPr>
                <w:rFonts w:asciiTheme="majorHAnsi" w:hAnsiTheme="majorHAnsi" w:cs="Times New Roman"/>
                <w:b/>
                <w:bCs/>
              </w:rPr>
            </w:pPr>
          </w:p>
        </w:tc>
      </w:tr>
      <w:tr w:rsidR="00735271" w:rsidRPr="002A6EB7" w:rsidTr="003E4087">
        <w:trPr>
          <w:trHeight w:val="232"/>
        </w:trPr>
        <w:tc>
          <w:tcPr>
            <w:tcW w:w="1305" w:type="dxa"/>
          </w:tcPr>
          <w:p w:rsidR="00735271" w:rsidRPr="002A6EB7" w:rsidRDefault="00735271" w:rsidP="00071687">
            <w:pPr>
              <w:rPr>
                <w:rFonts w:asciiTheme="majorHAnsi" w:hAnsiTheme="majorHAnsi" w:cs="Times New Roman"/>
                <w:b/>
                <w:bCs/>
              </w:rPr>
            </w:pPr>
          </w:p>
        </w:tc>
        <w:tc>
          <w:tcPr>
            <w:tcW w:w="1176" w:type="dxa"/>
          </w:tcPr>
          <w:p w:rsidR="00735271" w:rsidRPr="002A6EB7" w:rsidRDefault="00735271" w:rsidP="00071687">
            <w:pPr>
              <w:rPr>
                <w:rFonts w:asciiTheme="majorHAnsi" w:hAnsiTheme="majorHAnsi" w:cs="Times New Roman"/>
                <w:b/>
                <w:bCs/>
              </w:rPr>
            </w:pPr>
          </w:p>
        </w:tc>
        <w:tc>
          <w:tcPr>
            <w:tcW w:w="1070" w:type="dxa"/>
          </w:tcPr>
          <w:p w:rsidR="00735271" w:rsidRPr="002A6EB7" w:rsidRDefault="00735271" w:rsidP="00071687">
            <w:pPr>
              <w:rPr>
                <w:rFonts w:asciiTheme="majorHAnsi" w:hAnsiTheme="majorHAnsi" w:cs="Times New Roman"/>
                <w:b/>
                <w:bCs/>
              </w:rPr>
            </w:pPr>
          </w:p>
        </w:tc>
        <w:tc>
          <w:tcPr>
            <w:tcW w:w="2353" w:type="dxa"/>
          </w:tcPr>
          <w:p w:rsidR="00735271" w:rsidRPr="002A6EB7" w:rsidRDefault="00735271" w:rsidP="00071687">
            <w:pPr>
              <w:rPr>
                <w:rFonts w:asciiTheme="majorHAnsi" w:hAnsiTheme="majorHAnsi" w:cs="Times New Roman"/>
                <w:b/>
                <w:bCs/>
              </w:rPr>
            </w:pPr>
          </w:p>
        </w:tc>
        <w:tc>
          <w:tcPr>
            <w:tcW w:w="2246" w:type="dxa"/>
          </w:tcPr>
          <w:p w:rsidR="00735271" w:rsidRPr="002A6EB7" w:rsidRDefault="00735271" w:rsidP="00071687">
            <w:pPr>
              <w:rPr>
                <w:rFonts w:asciiTheme="majorHAnsi" w:hAnsiTheme="majorHAnsi" w:cs="Times New Roman"/>
                <w:b/>
                <w:bCs/>
              </w:rPr>
            </w:pPr>
          </w:p>
        </w:tc>
        <w:tc>
          <w:tcPr>
            <w:tcW w:w="1818" w:type="dxa"/>
          </w:tcPr>
          <w:p w:rsidR="00735271" w:rsidRDefault="00735271" w:rsidP="00735271">
            <w:pPr>
              <w:tabs>
                <w:tab w:val="left" w:pos="1306"/>
              </w:tabs>
              <w:jc w:val="center"/>
              <w:rPr>
                <w:rFonts w:asciiTheme="majorHAnsi" w:hAnsiTheme="majorHAnsi" w:cs="Times New Roman"/>
                <w:b/>
                <w:bCs/>
              </w:rPr>
            </w:pPr>
          </w:p>
          <w:p w:rsidR="00735271" w:rsidRDefault="00735271" w:rsidP="00735271">
            <w:pPr>
              <w:tabs>
                <w:tab w:val="left" w:pos="1306"/>
              </w:tabs>
              <w:jc w:val="center"/>
              <w:rPr>
                <w:rFonts w:asciiTheme="majorHAnsi" w:hAnsiTheme="majorHAnsi" w:cs="Times New Roman"/>
                <w:b/>
                <w:bCs/>
              </w:rPr>
            </w:pPr>
          </w:p>
        </w:tc>
      </w:tr>
      <w:tr w:rsidR="00735271" w:rsidRPr="002A6EB7" w:rsidTr="003E4087">
        <w:trPr>
          <w:trHeight w:val="232"/>
        </w:trPr>
        <w:tc>
          <w:tcPr>
            <w:tcW w:w="1305" w:type="dxa"/>
          </w:tcPr>
          <w:p w:rsidR="00735271" w:rsidRPr="002A6EB7" w:rsidRDefault="00735271" w:rsidP="00071687">
            <w:pPr>
              <w:rPr>
                <w:rFonts w:asciiTheme="majorHAnsi" w:hAnsiTheme="majorHAnsi" w:cs="Times New Roman"/>
                <w:b/>
                <w:bCs/>
              </w:rPr>
            </w:pPr>
          </w:p>
        </w:tc>
        <w:tc>
          <w:tcPr>
            <w:tcW w:w="1176" w:type="dxa"/>
          </w:tcPr>
          <w:p w:rsidR="00735271" w:rsidRPr="002A6EB7" w:rsidRDefault="00735271" w:rsidP="00071687">
            <w:pPr>
              <w:rPr>
                <w:rFonts w:asciiTheme="majorHAnsi" w:hAnsiTheme="majorHAnsi" w:cs="Times New Roman"/>
                <w:b/>
                <w:bCs/>
              </w:rPr>
            </w:pPr>
          </w:p>
        </w:tc>
        <w:tc>
          <w:tcPr>
            <w:tcW w:w="1070" w:type="dxa"/>
          </w:tcPr>
          <w:p w:rsidR="00735271" w:rsidRPr="002A6EB7" w:rsidRDefault="00735271" w:rsidP="00071687">
            <w:pPr>
              <w:rPr>
                <w:rFonts w:asciiTheme="majorHAnsi" w:hAnsiTheme="majorHAnsi" w:cs="Times New Roman"/>
                <w:b/>
                <w:bCs/>
              </w:rPr>
            </w:pPr>
          </w:p>
        </w:tc>
        <w:tc>
          <w:tcPr>
            <w:tcW w:w="2353" w:type="dxa"/>
          </w:tcPr>
          <w:p w:rsidR="00735271" w:rsidRPr="002A6EB7" w:rsidRDefault="00735271" w:rsidP="00071687">
            <w:pPr>
              <w:rPr>
                <w:rFonts w:asciiTheme="majorHAnsi" w:hAnsiTheme="majorHAnsi" w:cs="Times New Roman"/>
                <w:b/>
                <w:bCs/>
              </w:rPr>
            </w:pPr>
          </w:p>
        </w:tc>
        <w:tc>
          <w:tcPr>
            <w:tcW w:w="2246" w:type="dxa"/>
          </w:tcPr>
          <w:p w:rsidR="00735271" w:rsidRPr="002A6EB7" w:rsidRDefault="00735271" w:rsidP="00071687">
            <w:pPr>
              <w:rPr>
                <w:rFonts w:asciiTheme="majorHAnsi" w:hAnsiTheme="majorHAnsi" w:cs="Times New Roman"/>
                <w:b/>
                <w:bCs/>
              </w:rPr>
            </w:pPr>
          </w:p>
        </w:tc>
        <w:tc>
          <w:tcPr>
            <w:tcW w:w="1818" w:type="dxa"/>
          </w:tcPr>
          <w:p w:rsidR="00735271" w:rsidRDefault="00735271" w:rsidP="00735271">
            <w:pPr>
              <w:tabs>
                <w:tab w:val="left" w:pos="1306"/>
              </w:tabs>
              <w:jc w:val="center"/>
              <w:rPr>
                <w:rFonts w:asciiTheme="majorHAnsi" w:hAnsiTheme="majorHAnsi" w:cs="Times New Roman"/>
                <w:b/>
                <w:bCs/>
              </w:rPr>
            </w:pPr>
          </w:p>
          <w:p w:rsidR="00735271" w:rsidRDefault="00735271" w:rsidP="00735271">
            <w:pPr>
              <w:tabs>
                <w:tab w:val="left" w:pos="1306"/>
              </w:tabs>
              <w:jc w:val="center"/>
              <w:rPr>
                <w:rFonts w:asciiTheme="majorHAnsi" w:hAnsiTheme="majorHAnsi" w:cs="Times New Roman"/>
                <w:b/>
                <w:bCs/>
              </w:rPr>
            </w:pPr>
          </w:p>
        </w:tc>
      </w:tr>
      <w:tr w:rsidR="00735271" w:rsidRPr="002A6EB7" w:rsidTr="003E4087">
        <w:trPr>
          <w:trHeight w:val="232"/>
        </w:trPr>
        <w:tc>
          <w:tcPr>
            <w:tcW w:w="1305" w:type="dxa"/>
          </w:tcPr>
          <w:p w:rsidR="00735271" w:rsidRPr="002A6EB7" w:rsidRDefault="00735271" w:rsidP="00071687">
            <w:pPr>
              <w:rPr>
                <w:rFonts w:asciiTheme="majorHAnsi" w:hAnsiTheme="majorHAnsi" w:cs="Times New Roman"/>
                <w:b/>
                <w:bCs/>
              </w:rPr>
            </w:pPr>
          </w:p>
        </w:tc>
        <w:tc>
          <w:tcPr>
            <w:tcW w:w="1176" w:type="dxa"/>
          </w:tcPr>
          <w:p w:rsidR="00735271" w:rsidRPr="002A6EB7" w:rsidRDefault="00735271" w:rsidP="00071687">
            <w:pPr>
              <w:rPr>
                <w:rFonts w:asciiTheme="majorHAnsi" w:hAnsiTheme="majorHAnsi" w:cs="Times New Roman"/>
                <w:b/>
                <w:bCs/>
              </w:rPr>
            </w:pPr>
          </w:p>
        </w:tc>
        <w:tc>
          <w:tcPr>
            <w:tcW w:w="1070" w:type="dxa"/>
          </w:tcPr>
          <w:p w:rsidR="00735271" w:rsidRPr="002A6EB7" w:rsidRDefault="00735271" w:rsidP="00071687">
            <w:pPr>
              <w:rPr>
                <w:rFonts w:asciiTheme="majorHAnsi" w:hAnsiTheme="majorHAnsi" w:cs="Times New Roman"/>
                <w:b/>
                <w:bCs/>
              </w:rPr>
            </w:pPr>
          </w:p>
        </w:tc>
        <w:tc>
          <w:tcPr>
            <w:tcW w:w="2353" w:type="dxa"/>
          </w:tcPr>
          <w:p w:rsidR="00735271" w:rsidRPr="002A6EB7" w:rsidRDefault="00735271" w:rsidP="00071687">
            <w:pPr>
              <w:rPr>
                <w:rFonts w:asciiTheme="majorHAnsi" w:hAnsiTheme="majorHAnsi" w:cs="Times New Roman"/>
                <w:b/>
                <w:bCs/>
              </w:rPr>
            </w:pPr>
          </w:p>
        </w:tc>
        <w:tc>
          <w:tcPr>
            <w:tcW w:w="2246" w:type="dxa"/>
          </w:tcPr>
          <w:p w:rsidR="00735271" w:rsidRPr="002A6EB7" w:rsidRDefault="00735271" w:rsidP="00071687">
            <w:pPr>
              <w:rPr>
                <w:rFonts w:asciiTheme="majorHAnsi" w:hAnsiTheme="majorHAnsi" w:cs="Times New Roman"/>
                <w:b/>
                <w:bCs/>
              </w:rPr>
            </w:pPr>
          </w:p>
        </w:tc>
        <w:tc>
          <w:tcPr>
            <w:tcW w:w="1818" w:type="dxa"/>
          </w:tcPr>
          <w:p w:rsidR="00735271" w:rsidRDefault="00735271" w:rsidP="00735271">
            <w:pPr>
              <w:tabs>
                <w:tab w:val="left" w:pos="1306"/>
              </w:tabs>
              <w:jc w:val="center"/>
              <w:rPr>
                <w:rFonts w:asciiTheme="majorHAnsi" w:hAnsiTheme="majorHAnsi" w:cs="Times New Roman"/>
                <w:b/>
                <w:bCs/>
              </w:rPr>
            </w:pPr>
          </w:p>
          <w:p w:rsidR="00735271" w:rsidRDefault="00735271" w:rsidP="00735271">
            <w:pPr>
              <w:tabs>
                <w:tab w:val="left" w:pos="1306"/>
              </w:tabs>
              <w:jc w:val="center"/>
              <w:rPr>
                <w:rFonts w:asciiTheme="majorHAnsi" w:hAnsiTheme="majorHAnsi" w:cs="Times New Roman"/>
                <w:b/>
                <w:bCs/>
              </w:rPr>
            </w:pPr>
          </w:p>
        </w:tc>
      </w:tr>
    </w:tbl>
    <w:p w:rsidR="00071687" w:rsidRPr="002A6EB7" w:rsidRDefault="00071687" w:rsidP="00071687">
      <w:pPr>
        <w:spacing w:after="0"/>
        <w:rPr>
          <w:rFonts w:asciiTheme="majorHAnsi" w:hAnsiTheme="majorHAnsi" w:cs="Times New Roman"/>
          <w:b/>
          <w:bCs/>
        </w:rPr>
      </w:pPr>
    </w:p>
    <w:p w:rsidR="00FA447F" w:rsidRDefault="00FA447F" w:rsidP="00071687">
      <w:pPr>
        <w:spacing w:after="0"/>
        <w:rPr>
          <w:rFonts w:asciiTheme="majorHAnsi" w:hAnsiTheme="majorHAnsi" w:cs="Times New Roman"/>
          <w:b/>
          <w:bCs/>
        </w:rPr>
      </w:pPr>
    </w:p>
    <w:p w:rsidR="00FA447F" w:rsidRPr="002A6EB7" w:rsidRDefault="00FA447F" w:rsidP="00FA447F">
      <w:pPr>
        <w:spacing w:after="0"/>
        <w:rPr>
          <w:rFonts w:asciiTheme="majorHAnsi" w:hAnsiTheme="majorHAnsi" w:cs="Times New Roman"/>
          <w:b/>
          <w:bCs/>
        </w:rPr>
      </w:pPr>
      <w:r w:rsidRPr="002A6EB7">
        <w:rPr>
          <w:rFonts w:asciiTheme="majorHAnsi" w:hAnsiTheme="majorHAnsi" w:cs="Times New Roman"/>
          <w:b/>
          <w:bCs/>
        </w:rPr>
        <w:t>SECTION C</w:t>
      </w:r>
      <w:r w:rsidR="00AE7A47">
        <w:rPr>
          <w:rFonts w:asciiTheme="majorHAnsi" w:hAnsiTheme="majorHAnsi" w:cs="Times New Roman"/>
          <w:b/>
          <w:bCs/>
        </w:rPr>
        <w:t>: THE APPROVAL OF HOD</w:t>
      </w:r>
    </w:p>
    <w:p w:rsidR="00FA447F" w:rsidRPr="002A6EB7" w:rsidRDefault="00FA447F" w:rsidP="00071687">
      <w:pPr>
        <w:spacing w:after="0"/>
        <w:rPr>
          <w:rFonts w:asciiTheme="majorHAnsi" w:hAnsiTheme="majorHAnsi" w:cs="Times New Roman"/>
          <w:b/>
          <w:bCs/>
        </w:rPr>
      </w:pPr>
    </w:p>
    <w:tbl>
      <w:tblPr>
        <w:tblStyle w:val="TableGrid"/>
        <w:tblW w:w="9928" w:type="dxa"/>
        <w:tblLook w:val="04A0" w:firstRow="1" w:lastRow="0" w:firstColumn="1" w:lastColumn="0" w:noHBand="0" w:noVBand="1"/>
      </w:tblPr>
      <w:tblGrid>
        <w:gridCol w:w="9928"/>
      </w:tblGrid>
      <w:tr w:rsidR="00071687" w:rsidRPr="002A6EB7" w:rsidTr="002A6EB7">
        <w:trPr>
          <w:trHeight w:val="1112"/>
        </w:trPr>
        <w:tc>
          <w:tcPr>
            <w:tcW w:w="9928" w:type="dxa"/>
          </w:tcPr>
          <w:p w:rsidR="00071687" w:rsidRPr="002A6EB7" w:rsidRDefault="00071687" w:rsidP="00FA447F">
            <w:pPr>
              <w:rPr>
                <w:rFonts w:asciiTheme="majorHAnsi" w:hAnsiTheme="majorHAnsi"/>
                <w:b/>
                <w:bCs/>
              </w:rPr>
            </w:pPr>
          </w:p>
          <w:p w:rsidR="00FA447F" w:rsidRPr="002A6EB7" w:rsidRDefault="00FA447F" w:rsidP="00C9374F">
            <w:pPr>
              <w:jc w:val="lowKashida"/>
              <w:rPr>
                <w:rFonts w:asciiTheme="majorHAnsi" w:hAnsiTheme="majorHAnsi"/>
              </w:rPr>
            </w:pPr>
            <w:r w:rsidRPr="002A6EB7">
              <w:rPr>
                <w:rFonts w:asciiTheme="majorHAnsi" w:hAnsiTheme="majorHAnsi"/>
              </w:rPr>
              <w:t xml:space="preserve">I hereby confirmed that the committee has </w:t>
            </w:r>
            <w:r w:rsidR="00136477" w:rsidRPr="002A6EB7">
              <w:rPr>
                <w:rFonts w:asciiTheme="majorHAnsi" w:hAnsiTheme="majorHAnsi"/>
              </w:rPr>
              <w:t>completed</w:t>
            </w:r>
            <w:r w:rsidRPr="002A6EB7">
              <w:rPr>
                <w:rFonts w:asciiTheme="majorHAnsi" w:hAnsiTheme="majorHAnsi"/>
              </w:rPr>
              <w:t xml:space="preserve"> </w:t>
            </w:r>
            <w:r w:rsidR="00136477">
              <w:rPr>
                <w:rFonts w:asciiTheme="majorHAnsi" w:hAnsiTheme="majorHAnsi"/>
              </w:rPr>
              <w:t xml:space="preserve">the </w:t>
            </w:r>
            <w:r w:rsidRPr="002A6EB7">
              <w:rPr>
                <w:rFonts w:asciiTheme="majorHAnsi" w:hAnsiTheme="majorHAnsi"/>
              </w:rPr>
              <w:t xml:space="preserve">validation exercises for all courses and </w:t>
            </w:r>
            <w:r w:rsidR="002A6EB7" w:rsidRPr="002A6EB7">
              <w:rPr>
                <w:rFonts w:asciiTheme="majorHAnsi" w:hAnsiTheme="majorHAnsi"/>
              </w:rPr>
              <w:t xml:space="preserve">thereby </w:t>
            </w:r>
            <w:r w:rsidRPr="002A6EB7">
              <w:rPr>
                <w:rFonts w:asciiTheme="majorHAnsi" w:hAnsiTheme="majorHAnsi"/>
              </w:rPr>
              <w:t>ready for submission for endorsement of results of the semester in the Kulliyyah Board of Examiners.</w:t>
            </w:r>
          </w:p>
          <w:p w:rsidR="00FA447F" w:rsidRPr="002A6EB7" w:rsidRDefault="00FA447F" w:rsidP="00FA447F">
            <w:pPr>
              <w:rPr>
                <w:rFonts w:asciiTheme="majorHAnsi" w:hAnsiTheme="majorHAnsi"/>
                <w:b/>
                <w:bCs/>
              </w:rPr>
            </w:pPr>
          </w:p>
          <w:p w:rsidR="00864D00" w:rsidRPr="002A6EB7" w:rsidRDefault="00FA447F" w:rsidP="002A6EB7">
            <w:pPr>
              <w:rPr>
                <w:rFonts w:asciiTheme="majorHAnsi" w:hAnsiTheme="majorHAnsi"/>
                <w:b/>
                <w:bCs/>
              </w:rPr>
            </w:pPr>
            <w:r w:rsidRPr="002A6EB7">
              <w:rPr>
                <w:rFonts w:asciiTheme="majorHAnsi" w:hAnsiTheme="majorHAnsi"/>
                <w:b/>
                <w:bCs/>
              </w:rPr>
              <w:t xml:space="preserve"> </w:t>
            </w:r>
          </w:p>
          <w:p w:rsidR="002A6EB7" w:rsidRPr="002A6EB7" w:rsidRDefault="00864D00" w:rsidP="002A6EB7">
            <w:pPr>
              <w:rPr>
                <w:rFonts w:asciiTheme="majorHAnsi" w:hAnsiTheme="majorHAnsi"/>
              </w:rPr>
            </w:pPr>
            <w:r w:rsidRPr="002A6EB7">
              <w:rPr>
                <w:rFonts w:asciiTheme="majorHAnsi" w:hAnsiTheme="majorHAnsi"/>
              </w:rPr>
              <w:t>Signature, Stamp &amp; Date</w:t>
            </w:r>
          </w:p>
          <w:p w:rsidR="002A6EB7" w:rsidRPr="002A6EB7" w:rsidRDefault="002A6EB7" w:rsidP="00864D00">
            <w:pPr>
              <w:rPr>
                <w:rFonts w:asciiTheme="majorHAnsi" w:hAnsiTheme="majorHAnsi"/>
                <w:b/>
                <w:bCs/>
              </w:rPr>
            </w:pPr>
          </w:p>
        </w:tc>
      </w:tr>
    </w:tbl>
    <w:p w:rsidR="002A6EB7" w:rsidRPr="002A6EB7" w:rsidRDefault="002A6EB7" w:rsidP="00864D00">
      <w:pPr>
        <w:pBdr>
          <w:bottom w:val="single" w:sz="12" w:space="1" w:color="auto"/>
        </w:pBdr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26"/>
      </w:tblGrid>
      <w:tr w:rsidR="002A6EB7" w:rsidRPr="002A6EB7" w:rsidTr="002A6EB7">
        <w:tc>
          <w:tcPr>
            <w:tcW w:w="10026" w:type="dxa"/>
          </w:tcPr>
          <w:p w:rsidR="002A6EB7" w:rsidRPr="002A6EB7" w:rsidRDefault="002E768F" w:rsidP="002E768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  <w:bCs/>
              </w:rPr>
              <w:t>FOR DDA</w:t>
            </w:r>
            <w:r w:rsidR="002A6EB7" w:rsidRPr="002A6EB7">
              <w:rPr>
                <w:rFonts w:asciiTheme="majorHAnsi" w:hAnsiTheme="majorHAnsi"/>
                <w:b/>
                <w:bCs/>
              </w:rPr>
              <w:t>I OFFICE USE</w:t>
            </w:r>
          </w:p>
          <w:p w:rsidR="002A6EB7" w:rsidRPr="002A6EB7" w:rsidRDefault="002A6EB7" w:rsidP="002A6EB7">
            <w:pPr>
              <w:jc w:val="center"/>
              <w:rPr>
                <w:rFonts w:asciiTheme="majorHAnsi" w:hAnsiTheme="majorHAnsi"/>
              </w:rPr>
            </w:pPr>
          </w:p>
          <w:p w:rsidR="002A6EB7" w:rsidRPr="002A6EB7" w:rsidRDefault="002A6EB7" w:rsidP="002A6EB7">
            <w:pPr>
              <w:rPr>
                <w:rFonts w:asciiTheme="majorHAnsi" w:hAnsiTheme="majorHAnsi"/>
              </w:rPr>
            </w:pPr>
            <w:r w:rsidRPr="002A6EB7">
              <w:rPr>
                <w:rFonts w:asciiTheme="majorHAnsi" w:hAnsiTheme="majorHAnsi"/>
              </w:rPr>
              <w:t>Stamp &amp; Date</w:t>
            </w:r>
          </w:p>
        </w:tc>
      </w:tr>
    </w:tbl>
    <w:p w:rsidR="002A6EB7" w:rsidRPr="002A6EB7" w:rsidRDefault="002A6EB7" w:rsidP="00864D00">
      <w:pPr>
        <w:rPr>
          <w:rFonts w:asciiTheme="majorHAnsi" w:hAnsiTheme="majorHAnsi"/>
        </w:rPr>
      </w:pPr>
    </w:p>
    <w:sectPr w:rsidR="002A6EB7" w:rsidRPr="002A6EB7" w:rsidSect="002A6EB7">
      <w:footerReference w:type="default" r:id="rId8"/>
      <w:pgSz w:w="12240" w:h="15840"/>
      <w:pgMar w:top="900" w:right="99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7200" w:rsidRDefault="00367200">
      <w:pPr>
        <w:spacing w:after="0" w:line="240" w:lineRule="auto"/>
      </w:pPr>
      <w:r>
        <w:separator/>
      </w:r>
    </w:p>
  </w:endnote>
  <w:endnote w:type="continuationSeparator" w:id="0">
    <w:p w:rsidR="00367200" w:rsidRDefault="00367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0480" w:rsidRDefault="00AA029E">
    <w:pPr>
      <w:pStyle w:val="Footer"/>
      <w:jc w:val="center"/>
    </w:pPr>
    <w:r>
      <w:t xml:space="preserve">Page </w:t>
    </w:r>
    <w:r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>
      <w:rPr>
        <w:b/>
        <w:sz w:val="24"/>
        <w:szCs w:val="24"/>
      </w:rPr>
      <w:fldChar w:fldCharType="separate"/>
    </w:r>
    <w:r w:rsidR="002E768F">
      <w:rPr>
        <w:b/>
        <w:noProof/>
      </w:rPr>
      <w:t>2</w:t>
    </w:r>
    <w:r>
      <w:rPr>
        <w:b/>
        <w:sz w:val="24"/>
        <w:szCs w:val="24"/>
      </w:rPr>
      <w:fldChar w:fldCharType="end"/>
    </w:r>
    <w:r>
      <w:t xml:space="preserve"> of </w:t>
    </w:r>
    <w:r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>
      <w:rPr>
        <w:b/>
        <w:sz w:val="24"/>
        <w:szCs w:val="24"/>
      </w:rPr>
      <w:fldChar w:fldCharType="separate"/>
    </w:r>
    <w:r w:rsidR="002E768F">
      <w:rPr>
        <w:b/>
        <w:noProof/>
      </w:rPr>
      <w:t>3</w:t>
    </w:r>
    <w:r>
      <w:rPr>
        <w:b/>
        <w:sz w:val="24"/>
        <w:szCs w:val="24"/>
      </w:rPr>
      <w:fldChar w:fldCharType="end"/>
    </w:r>
  </w:p>
  <w:p w:rsidR="00587121" w:rsidRDefault="003672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7200" w:rsidRDefault="00367200">
      <w:pPr>
        <w:spacing w:after="0" w:line="240" w:lineRule="auto"/>
      </w:pPr>
      <w:r>
        <w:separator/>
      </w:r>
    </w:p>
  </w:footnote>
  <w:footnote w:type="continuationSeparator" w:id="0">
    <w:p w:rsidR="00367200" w:rsidRDefault="003672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63EF5"/>
    <w:multiLevelType w:val="hybridMultilevel"/>
    <w:tmpl w:val="BA0276CA"/>
    <w:lvl w:ilvl="0" w:tplc="8CECCB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2783E"/>
    <w:multiLevelType w:val="hybridMultilevel"/>
    <w:tmpl w:val="CDF6FD18"/>
    <w:lvl w:ilvl="0" w:tplc="BD260158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B5254B"/>
    <w:multiLevelType w:val="hybridMultilevel"/>
    <w:tmpl w:val="9BEE85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431058"/>
    <w:multiLevelType w:val="hybridMultilevel"/>
    <w:tmpl w:val="CDF6FD18"/>
    <w:lvl w:ilvl="0" w:tplc="BD260158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FB6364"/>
    <w:multiLevelType w:val="hybridMultilevel"/>
    <w:tmpl w:val="03D07B8A"/>
    <w:lvl w:ilvl="0" w:tplc="3114176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5410CC1"/>
    <w:multiLevelType w:val="hybridMultilevel"/>
    <w:tmpl w:val="C86EC3AE"/>
    <w:lvl w:ilvl="0" w:tplc="711837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3E4343"/>
    <w:multiLevelType w:val="hybridMultilevel"/>
    <w:tmpl w:val="CDF6FD18"/>
    <w:lvl w:ilvl="0" w:tplc="BD260158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F15338"/>
    <w:multiLevelType w:val="hybridMultilevel"/>
    <w:tmpl w:val="0BC622AE"/>
    <w:lvl w:ilvl="0" w:tplc="81F0484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293DDA"/>
    <w:multiLevelType w:val="hybridMultilevel"/>
    <w:tmpl w:val="40767DCE"/>
    <w:lvl w:ilvl="0" w:tplc="B44692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8"/>
  </w:num>
  <w:num w:numId="5">
    <w:abstractNumId w:val="7"/>
  </w:num>
  <w:num w:numId="6">
    <w:abstractNumId w:val="3"/>
  </w:num>
  <w:num w:numId="7">
    <w:abstractNumId w:val="4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1687"/>
    <w:rsid w:val="00026859"/>
    <w:rsid w:val="00071687"/>
    <w:rsid w:val="00113A14"/>
    <w:rsid w:val="00136477"/>
    <w:rsid w:val="0017447F"/>
    <w:rsid w:val="001B703E"/>
    <w:rsid w:val="00206020"/>
    <w:rsid w:val="002A6EB7"/>
    <w:rsid w:val="002E768F"/>
    <w:rsid w:val="003527E7"/>
    <w:rsid w:val="00367200"/>
    <w:rsid w:val="003710B7"/>
    <w:rsid w:val="00383FD0"/>
    <w:rsid w:val="003E4087"/>
    <w:rsid w:val="004217C0"/>
    <w:rsid w:val="00461B5F"/>
    <w:rsid w:val="00511E50"/>
    <w:rsid w:val="006022B2"/>
    <w:rsid w:val="00735271"/>
    <w:rsid w:val="00864D00"/>
    <w:rsid w:val="00917735"/>
    <w:rsid w:val="009D5991"/>
    <w:rsid w:val="00A36DEF"/>
    <w:rsid w:val="00A4087B"/>
    <w:rsid w:val="00A764FB"/>
    <w:rsid w:val="00AA029E"/>
    <w:rsid w:val="00AE7A47"/>
    <w:rsid w:val="00BE7B8C"/>
    <w:rsid w:val="00C9374F"/>
    <w:rsid w:val="00C97261"/>
    <w:rsid w:val="00CD60DB"/>
    <w:rsid w:val="00CE2CC1"/>
    <w:rsid w:val="00D74587"/>
    <w:rsid w:val="00D777E4"/>
    <w:rsid w:val="00DD6478"/>
    <w:rsid w:val="00E67EA3"/>
    <w:rsid w:val="00FA447F"/>
    <w:rsid w:val="00FB6533"/>
    <w:rsid w:val="00FD6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F4A71"/>
  <w15:docId w15:val="{01ED7121-1F1C-4B0C-9EB2-4806BF841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1687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168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716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1687"/>
    <w:rPr>
      <w:rFonts w:ascii="Calibri" w:eastAsia="Calibri" w:hAnsi="Calibri" w:cs="Arial"/>
    </w:rPr>
  </w:style>
  <w:style w:type="table" w:styleId="TableGrid">
    <w:name w:val="Table Grid"/>
    <w:basedOn w:val="TableNormal"/>
    <w:uiPriority w:val="59"/>
    <w:rsid w:val="000716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6">
    <w:name w:val="Light Grid Accent 6"/>
    <w:basedOn w:val="TableNormal"/>
    <w:uiPriority w:val="62"/>
    <w:rsid w:val="00071687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71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68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KIRKHS, IIUM</Company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Rafidah</dc:creator>
  <cp:lastModifiedBy>User</cp:lastModifiedBy>
  <cp:revision>14</cp:revision>
  <cp:lastPrinted>2018-05-24T00:12:00Z</cp:lastPrinted>
  <dcterms:created xsi:type="dcterms:W3CDTF">2018-05-24T00:13:00Z</dcterms:created>
  <dcterms:modified xsi:type="dcterms:W3CDTF">2023-02-21T04:29:00Z</dcterms:modified>
</cp:coreProperties>
</file>